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57" w:rsidRPr="00377219" w:rsidRDefault="00563757" w:rsidP="00377219">
      <w:pPr>
        <w:jc w:val="center"/>
        <w:rPr>
          <w:b/>
          <w:sz w:val="32"/>
          <w:szCs w:val="32"/>
        </w:rPr>
      </w:pPr>
      <w:r w:rsidRPr="00377219">
        <w:rPr>
          <w:b/>
          <w:sz w:val="32"/>
          <w:szCs w:val="32"/>
        </w:rPr>
        <w:t>Soirées Croire aujourd'hui</w:t>
      </w:r>
      <w:r w:rsidR="00377219" w:rsidRPr="00377219">
        <w:rPr>
          <w:b/>
          <w:sz w:val="32"/>
          <w:szCs w:val="32"/>
        </w:rPr>
        <w:t xml:space="preserve"> - </w:t>
      </w:r>
      <w:r w:rsidRPr="00377219">
        <w:rPr>
          <w:b/>
          <w:sz w:val="32"/>
          <w:szCs w:val="32"/>
        </w:rPr>
        <w:t>Le Péché Originel</w:t>
      </w:r>
      <w:r w:rsidR="007824E0">
        <w:rPr>
          <w:b/>
          <w:sz w:val="32"/>
          <w:szCs w:val="32"/>
        </w:rPr>
        <w:t xml:space="preserve"> - </w:t>
      </w:r>
      <w:bookmarkStart w:id="0" w:name="_GoBack"/>
      <w:bookmarkEnd w:id="0"/>
      <w:r w:rsidR="007824E0">
        <w:rPr>
          <w:b/>
          <w:sz w:val="32"/>
          <w:szCs w:val="32"/>
        </w:rPr>
        <w:t>I</w:t>
      </w:r>
    </w:p>
    <w:p w:rsidR="00563757" w:rsidRDefault="00563757"/>
    <w:p w:rsidR="00563757" w:rsidRDefault="00563757">
      <w:r>
        <w:t>Suite à notre rencontre de lundi dernier, je viens vous redonner quelques "biscuits"…</w:t>
      </w:r>
    </w:p>
    <w:p w:rsidR="00563757" w:rsidRDefault="00563757"/>
    <w:p w:rsidR="00563757" w:rsidRDefault="00377219" w:rsidP="00377219">
      <w:pPr>
        <w:pStyle w:val="Paragraphedeliste"/>
      </w:pPr>
      <w:r w:rsidRPr="00170D96">
        <w:rPr>
          <w:b/>
          <w:u w:val="single"/>
        </w:rPr>
        <w:t>I -</w:t>
      </w:r>
      <w:r>
        <w:t xml:space="preserve"> </w:t>
      </w:r>
      <w:r w:rsidR="00563757">
        <w:t>Le texte</w:t>
      </w:r>
      <w:r>
        <w:t xml:space="preserve"> (en annexe, voir plus bas)</w:t>
      </w:r>
      <w:r w:rsidR="00563757">
        <w:t xml:space="preserve"> d'un commentaire de Genèse 3 repris d'une causerie pour "Parcours Alpha" </w:t>
      </w:r>
      <w:r w:rsidR="00563757">
        <w:rPr>
          <w:rStyle w:val="Appelnotedebasdep"/>
        </w:rPr>
        <w:footnoteReference w:id="1"/>
      </w:r>
      <w:r w:rsidR="00563757">
        <w:t xml:space="preserve"> : vous y reconnaîtrez les éléments essentiels de l'interprétation donnée lundi. </w:t>
      </w:r>
    </w:p>
    <w:p w:rsidR="00377219" w:rsidRDefault="00377219" w:rsidP="00377219">
      <w:pPr>
        <w:pStyle w:val="Paragraphedeliste"/>
      </w:pPr>
    </w:p>
    <w:p w:rsidR="003E2805" w:rsidRDefault="003E2805" w:rsidP="00377219">
      <w:pPr>
        <w:pStyle w:val="Paragraphedeliste"/>
      </w:pPr>
    </w:p>
    <w:p w:rsidR="00563757" w:rsidRDefault="00377219" w:rsidP="00170D96">
      <w:pPr>
        <w:pStyle w:val="Paragraphedeliste"/>
        <w:jc w:val="both"/>
      </w:pPr>
      <w:r w:rsidRPr="00170D96">
        <w:rPr>
          <w:b/>
          <w:u w:val="single"/>
        </w:rPr>
        <w:t>II -</w:t>
      </w:r>
      <w:r>
        <w:t xml:space="preserve"> </w:t>
      </w:r>
      <w:r w:rsidR="00563757">
        <w:t>Voici quelques références de "</w:t>
      </w:r>
      <w:r w:rsidR="00563757" w:rsidRPr="00563757">
        <w:rPr>
          <w:i/>
        </w:rPr>
        <w:t>péchés exemplaires</w:t>
      </w:r>
      <w:r w:rsidR="00563757">
        <w:t xml:space="preserve">" qui ont </w:t>
      </w:r>
      <w:r w:rsidR="00947251">
        <w:t>pu</w:t>
      </w:r>
      <w:r w:rsidR="00563757">
        <w:t xml:space="preserve"> inspirer l'auteur du Livre de la Genèse</w:t>
      </w:r>
      <w:r w:rsidR="00170D96">
        <w:t xml:space="preserve"> </w:t>
      </w:r>
      <w:r w:rsidR="00170D96">
        <w:rPr>
          <w:rStyle w:val="Appelnotedebasdep"/>
        </w:rPr>
        <w:footnoteReference w:id="2"/>
      </w:r>
      <w:r w:rsidR="00563757">
        <w:t xml:space="preserve"> : </w:t>
      </w:r>
    </w:p>
    <w:p w:rsidR="00377219" w:rsidRPr="00170D96" w:rsidRDefault="00377219" w:rsidP="00170D96">
      <w:pPr>
        <w:pStyle w:val="Paragraphedeliste"/>
        <w:jc w:val="both"/>
        <w:rPr>
          <w:sz w:val="12"/>
          <w:szCs w:val="12"/>
        </w:rPr>
      </w:pPr>
    </w:p>
    <w:p w:rsidR="00377219" w:rsidRDefault="001756DC" w:rsidP="00170D96">
      <w:pPr>
        <w:pStyle w:val="Paragraphedeliste"/>
        <w:numPr>
          <w:ilvl w:val="0"/>
          <w:numId w:val="1"/>
        </w:numPr>
        <w:jc w:val="both"/>
      </w:pPr>
      <w:r>
        <w:t xml:space="preserve">Le </w:t>
      </w:r>
      <w:r w:rsidRPr="001756DC">
        <w:rPr>
          <w:b/>
        </w:rPr>
        <w:t>péché de David</w:t>
      </w:r>
      <w:r>
        <w:t xml:space="preserve"> au 2</w:t>
      </w:r>
      <w:r w:rsidRPr="001756DC">
        <w:rPr>
          <w:vertAlign w:val="superscript"/>
        </w:rPr>
        <w:t>ème</w:t>
      </w:r>
      <w:r>
        <w:t xml:space="preserve"> Livre de Samuel</w:t>
      </w:r>
      <w:r w:rsidR="00660D72">
        <w:t xml:space="preserve"> -</w:t>
      </w:r>
      <w:r>
        <w:t xml:space="preserve"> </w:t>
      </w:r>
      <w:proofErr w:type="gramStart"/>
      <w:r w:rsidR="00660D72">
        <w:t>C</w:t>
      </w:r>
      <w:r>
        <w:t>hapitres</w:t>
      </w:r>
      <w:proofErr w:type="gramEnd"/>
      <w:r>
        <w:t xml:space="preserve"> 11-12</w:t>
      </w:r>
      <w:r w:rsidR="00947251">
        <w:t xml:space="preserve"> </w:t>
      </w:r>
    </w:p>
    <w:p w:rsidR="00947251" w:rsidRDefault="00947251" w:rsidP="00170D96">
      <w:pPr>
        <w:jc w:val="both"/>
        <w:rPr>
          <w:rFonts w:ascii="Goudy Old Style" w:hAnsi="Goudy Old Style"/>
        </w:rPr>
      </w:pPr>
      <w:r>
        <w:rPr>
          <w:rFonts w:ascii="Goudy Old Style" w:hAnsi="Goudy Old Style"/>
        </w:rPr>
        <w:t>David a forcé Bethsabée</w:t>
      </w:r>
      <w:r w:rsidRPr="007C1A35">
        <w:rPr>
          <w:rFonts w:ascii="Goudy Old Style" w:hAnsi="Goudy Old Style"/>
        </w:rPr>
        <w:t xml:space="preserve"> </w:t>
      </w:r>
      <w:r>
        <w:rPr>
          <w:rFonts w:ascii="Goudy Old Style" w:hAnsi="Goudy Old Style"/>
        </w:rPr>
        <w:t>à l'adultère. Pour le cacher, il a essayé de tromper son mari, et finalement, il s'arrange pour le faire tuer au combat. Le psaume 50 lui fait dire : "</w:t>
      </w:r>
      <w:r w:rsidRPr="00793D7D">
        <w:rPr>
          <w:rFonts w:ascii="Goudy Old Style" w:hAnsi="Goudy Old Style"/>
          <w:i/>
        </w:rPr>
        <w:t>Contre Toi et Toi seul, j'ai péché</w:t>
      </w:r>
      <w:r>
        <w:rPr>
          <w:rFonts w:ascii="Goudy Old Style" w:hAnsi="Goudy Old Style"/>
        </w:rPr>
        <w:t>" ?</w:t>
      </w:r>
    </w:p>
    <w:p w:rsidR="00947251" w:rsidRDefault="00947251" w:rsidP="00170D96">
      <w:pPr>
        <w:jc w:val="both"/>
      </w:pPr>
      <w:r>
        <w:rPr>
          <w:rFonts w:ascii="Goudy Old Style" w:hAnsi="Goudy Old Style"/>
        </w:rPr>
        <w:t>Humainement, David est responsable d'adultère, de meurtre. Mais il comprend aussi, grâce au prophète Nathan, que sa relation à DIEU, au DIEU de l'Alliance est blessée mortellement !</w:t>
      </w:r>
    </w:p>
    <w:p w:rsidR="00377219" w:rsidRDefault="00377219" w:rsidP="00170D96">
      <w:pPr>
        <w:pStyle w:val="Paragraphedeliste"/>
        <w:jc w:val="both"/>
      </w:pPr>
    </w:p>
    <w:p w:rsidR="00377219" w:rsidRDefault="00660D72" w:rsidP="00170D96">
      <w:pPr>
        <w:pStyle w:val="Paragraphedeliste"/>
        <w:numPr>
          <w:ilvl w:val="0"/>
          <w:numId w:val="1"/>
        </w:numPr>
        <w:jc w:val="both"/>
      </w:pPr>
      <w:r>
        <w:t xml:space="preserve">La </w:t>
      </w:r>
      <w:r w:rsidRPr="00660D72">
        <w:rPr>
          <w:b/>
        </w:rPr>
        <w:t>déchéance de Salomon</w:t>
      </w:r>
      <w:r>
        <w:t xml:space="preserve"> au 1</w:t>
      </w:r>
      <w:r w:rsidRPr="00660D72">
        <w:rPr>
          <w:vertAlign w:val="superscript"/>
        </w:rPr>
        <w:t>er</w:t>
      </w:r>
      <w:r>
        <w:t xml:space="preserve"> Livre des Rois - Chapitre 11 </w:t>
      </w:r>
    </w:p>
    <w:p w:rsidR="00947251" w:rsidRDefault="00947251" w:rsidP="00170D96">
      <w:pPr>
        <w:jc w:val="both"/>
      </w:pPr>
      <w:r>
        <w:t xml:space="preserve">Les nombreuses femmes, d'origine étrangère (épousées souvent pour des motifs de politique internationale), de Salomon l'ont conduit à l'idolâtrie. </w:t>
      </w:r>
    </w:p>
    <w:p w:rsidR="00660D72" w:rsidRDefault="00660D72" w:rsidP="00170D96">
      <w:pPr>
        <w:pStyle w:val="Paragraphedeliste"/>
        <w:jc w:val="both"/>
      </w:pPr>
    </w:p>
    <w:p w:rsidR="00947251" w:rsidRDefault="00FE6806" w:rsidP="00170D96">
      <w:pPr>
        <w:pStyle w:val="Paragraphedeliste"/>
        <w:numPr>
          <w:ilvl w:val="0"/>
          <w:numId w:val="1"/>
        </w:numPr>
        <w:jc w:val="both"/>
      </w:pPr>
      <w:r>
        <w:t xml:space="preserve">Le </w:t>
      </w:r>
      <w:r w:rsidRPr="00FE6806">
        <w:rPr>
          <w:b/>
        </w:rPr>
        <w:t>veau d'or</w:t>
      </w:r>
      <w:r>
        <w:t xml:space="preserve"> au Livre de l'Exode - Chapitre 32, et 1</w:t>
      </w:r>
      <w:r w:rsidRPr="00FE6806">
        <w:rPr>
          <w:vertAlign w:val="superscript"/>
        </w:rPr>
        <w:t>er</w:t>
      </w:r>
      <w:r>
        <w:t xml:space="preserve"> Livre des Rois - Chapitre 12 </w:t>
      </w:r>
    </w:p>
    <w:p w:rsidR="00B85C60" w:rsidRDefault="00B85C60" w:rsidP="00170D96">
      <w:pPr>
        <w:jc w:val="both"/>
      </w:pPr>
      <w:r>
        <w:t>La représentation du SEIGNEUR, faite par Aaron pour canaliser l'impatience du peuple, fait de Lui une idole !</w:t>
      </w:r>
    </w:p>
    <w:p w:rsidR="00660D72" w:rsidRDefault="00660D72" w:rsidP="00170D96">
      <w:pPr>
        <w:pStyle w:val="Paragraphedeliste"/>
        <w:jc w:val="both"/>
      </w:pPr>
    </w:p>
    <w:p w:rsidR="00FE6806" w:rsidRDefault="00FE6806" w:rsidP="00170D96">
      <w:pPr>
        <w:pStyle w:val="Paragraphedeliste"/>
        <w:numPr>
          <w:ilvl w:val="0"/>
          <w:numId w:val="1"/>
        </w:numPr>
        <w:jc w:val="both"/>
      </w:pPr>
      <w:r>
        <w:t xml:space="preserve">Le </w:t>
      </w:r>
      <w:r w:rsidRPr="00660D72">
        <w:rPr>
          <w:b/>
        </w:rPr>
        <w:t xml:space="preserve">meurtre de </w:t>
      </w:r>
      <w:proofErr w:type="spellStart"/>
      <w:r w:rsidRPr="00660D72">
        <w:rPr>
          <w:b/>
        </w:rPr>
        <w:t>Naboth</w:t>
      </w:r>
      <w:proofErr w:type="spellEnd"/>
      <w:r>
        <w:t xml:space="preserve"> au 1</w:t>
      </w:r>
      <w:r w:rsidRPr="00660D72">
        <w:rPr>
          <w:vertAlign w:val="superscript"/>
        </w:rPr>
        <w:t>er</w:t>
      </w:r>
      <w:r>
        <w:t xml:space="preserve"> Livre des Rois - Chapitre 21</w:t>
      </w:r>
      <w:r w:rsidRPr="00FE6806">
        <w:t xml:space="preserve"> </w:t>
      </w:r>
    </w:p>
    <w:p w:rsidR="00660D72" w:rsidRDefault="00FE6806" w:rsidP="00170D96">
      <w:pPr>
        <w:jc w:val="both"/>
      </w:pPr>
      <w:r>
        <w:t xml:space="preserve">Jézabel, fille du roi des </w:t>
      </w:r>
      <w:proofErr w:type="spellStart"/>
      <w:r>
        <w:t>sidoniens</w:t>
      </w:r>
      <w:proofErr w:type="spellEnd"/>
      <w:r>
        <w:t>, épouse du roi Achab, entraine ce dernier dans le meurtre. Mais le portrait d'Achab en 1 Rois 16,29-33 est déjà assez réussi…</w:t>
      </w:r>
    </w:p>
    <w:p w:rsidR="00660D72" w:rsidRDefault="00660D72" w:rsidP="00170D96">
      <w:pPr>
        <w:pStyle w:val="Paragraphedeliste"/>
        <w:jc w:val="both"/>
      </w:pPr>
    </w:p>
    <w:p w:rsidR="00660D72" w:rsidRDefault="00660D72" w:rsidP="00170D96">
      <w:pPr>
        <w:pStyle w:val="Paragraphedeliste"/>
        <w:numPr>
          <w:ilvl w:val="0"/>
          <w:numId w:val="1"/>
        </w:numPr>
        <w:jc w:val="both"/>
      </w:pPr>
      <w:r>
        <w:t xml:space="preserve">Le </w:t>
      </w:r>
      <w:r w:rsidRPr="004D63BE">
        <w:rPr>
          <w:b/>
        </w:rPr>
        <w:t xml:space="preserve">Baal de </w:t>
      </w:r>
      <w:proofErr w:type="spellStart"/>
      <w:r w:rsidRPr="004D63BE">
        <w:rPr>
          <w:b/>
        </w:rPr>
        <w:t>Péor</w:t>
      </w:r>
      <w:proofErr w:type="spellEnd"/>
      <w:r w:rsidR="004D63BE">
        <w:t xml:space="preserve"> au Livre des Nombres - Chapitre 25 </w:t>
      </w:r>
    </w:p>
    <w:p w:rsidR="00FE6806" w:rsidRDefault="00FE6806" w:rsidP="00170D96">
      <w:pPr>
        <w:jc w:val="both"/>
      </w:pPr>
      <w:r>
        <w:t xml:space="preserve">C'est tout le peuple qui est entraîné à l'idolâtrie par les femmes des autres peuples (le texte parle d'abord des filles de Moab, puis d'une </w:t>
      </w:r>
      <w:proofErr w:type="spellStart"/>
      <w:r>
        <w:t>madianite</w:t>
      </w:r>
      <w:proofErr w:type="spellEnd"/>
      <w:r>
        <w:t xml:space="preserve">… L'interdiction des mariages mixtes sera radicale au retour de l'Exil…) </w:t>
      </w:r>
    </w:p>
    <w:p w:rsidR="004D63BE" w:rsidRDefault="004D63BE" w:rsidP="00170D96">
      <w:pPr>
        <w:pStyle w:val="Paragraphedeliste"/>
        <w:jc w:val="both"/>
      </w:pPr>
    </w:p>
    <w:p w:rsidR="003E2805" w:rsidRDefault="004D63BE" w:rsidP="00170D96">
      <w:pPr>
        <w:pStyle w:val="Paragraphedeliste"/>
        <w:numPr>
          <w:ilvl w:val="0"/>
          <w:numId w:val="1"/>
        </w:numPr>
        <w:jc w:val="both"/>
      </w:pPr>
      <w:r>
        <w:t xml:space="preserve">Le </w:t>
      </w:r>
      <w:r w:rsidRPr="004D63BE">
        <w:rPr>
          <w:b/>
        </w:rPr>
        <w:t>Prince de Tyr</w:t>
      </w:r>
      <w:r>
        <w:t xml:space="preserve"> dans le Livre d'</w:t>
      </w:r>
      <w:proofErr w:type="spellStart"/>
      <w:r>
        <w:t>Ezékiel</w:t>
      </w:r>
      <w:proofErr w:type="spellEnd"/>
      <w:r>
        <w:t xml:space="preserve"> - Chapitre 28 </w:t>
      </w:r>
    </w:p>
    <w:p w:rsidR="003E2805" w:rsidRDefault="003E2805" w:rsidP="00170D96">
      <w:pPr>
        <w:jc w:val="both"/>
      </w:pPr>
      <w:r>
        <w:t>Ce "Prince" qui se fait "dieu"… On peut relever tous les parallèles de ce chapitre avec Genèse 2-3.</w:t>
      </w:r>
    </w:p>
    <w:p w:rsidR="004D63BE" w:rsidRDefault="004D63BE" w:rsidP="00170D96">
      <w:pPr>
        <w:jc w:val="both"/>
      </w:pPr>
      <w:r>
        <w:t>(</w:t>
      </w:r>
      <w:r w:rsidR="003E2805">
        <w:t xml:space="preserve">Voir </w:t>
      </w:r>
      <w:r>
        <w:t>aussi Ezéchiel  20</w:t>
      </w:r>
      <w:r w:rsidR="00FE6806">
        <w:t xml:space="preserve"> où le prophète relit l'histoire d'Israël comme tentation permanente à l'idolâtrie).</w:t>
      </w:r>
    </w:p>
    <w:p w:rsidR="00563757" w:rsidRDefault="00563757" w:rsidP="00170D96">
      <w:pPr>
        <w:jc w:val="both"/>
      </w:pPr>
    </w:p>
    <w:p w:rsidR="00563757" w:rsidRDefault="00563757" w:rsidP="00170D96">
      <w:pPr>
        <w:jc w:val="both"/>
      </w:pPr>
    </w:p>
    <w:p w:rsidR="00AA3B2A" w:rsidRDefault="00AA3B2A" w:rsidP="00170D96">
      <w:pPr>
        <w:jc w:val="both"/>
      </w:pPr>
      <w:r>
        <w:t xml:space="preserve">On peut encore trouver bien d'autres exemples… </w:t>
      </w:r>
    </w:p>
    <w:p w:rsidR="00AA3B2A" w:rsidRDefault="00AA3B2A" w:rsidP="00170D96">
      <w:pPr>
        <w:jc w:val="both"/>
      </w:pPr>
      <w:r>
        <w:t xml:space="preserve">Les onze premiers chapitres de la Bible sont une réflexion sur la présence du "mal" dans la création voulue par DIEU. Juste avant l'ère chrétienne, le Livre de la Sagesse nous dit </w:t>
      </w:r>
      <w:r w:rsidR="00661609">
        <w:t>:</w:t>
      </w:r>
      <w:r>
        <w:t xml:space="preserve"> </w:t>
      </w:r>
    </w:p>
    <w:p w:rsidR="00563757" w:rsidRPr="00661609" w:rsidRDefault="00563757" w:rsidP="00170D96">
      <w:pPr>
        <w:jc w:val="both"/>
        <w:rPr>
          <w:color w:val="FF0000"/>
          <w:sz w:val="12"/>
          <w:szCs w:val="12"/>
        </w:rPr>
      </w:pPr>
    </w:p>
    <w:p w:rsidR="00AA3B2A" w:rsidRPr="00AA3B2A" w:rsidRDefault="00AA3B2A" w:rsidP="00661609">
      <w:pPr>
        <w:pBdr>
          <w:left w:val="single" w:sz="4" w:space="4" w:color="auto"/>
        </w:pBdr>
        <w:ind w:left="851"/>
        <w:rPr>
          <w:rFonts w:eastAsia="Times New Roman" w:cs="Times New Roman"/>
        </w:rPr>
      </w:pPr>
      <w:r>
        <w:rPr>
          <w:rFonts w:eastAsia="Times New Roman" w:cs="Times New Roman"/>
        </w:rPr>
        <w:t>"</w:t>
      </w:r>
      <w:r w:rsidRPr="00AA3B2A">
        <w:rPr>
          <w:rFonts w:eastAsia="Times New Roman" w:cs="Times New Roman"/>
          <w:vertAlign w:val="superscript"/>
        </w:rPr>
        <w:t>23</w:t>
      </w:r>
      <w:r w:rsidRPr="00AA3B2A">
        <w:rPr>
          <w:rFonts w:eastAsia="Times New Roman" w:cs="Times New Roman"/>
        </w:rPr>
        <w:t xml:space="preserve"> </w:t>
      </w:r>
      <w:r w:rsidRPr="00AA3B2A">
        <w:rPr>
          <w:rFonts w:eastAsia="Times New Roman" w:cs="Times New Roman"/>
          <w:i/>
        </w:rPr>
        <w:t xml:space="preserve">Or, </w:t>
      </w:r>
      <w:r w:rsidR="00661609" w:rsidRPr="00AA3B2A">
        <w:rPr>
          <w:rFonts w:eastAsia="Times New Roman" w:cs="Times New Roman"/>
          <w:i/>
        </w:rPr>
        <w:t xml:space="preserve">DIEU </w:t>
      </w:r>
      <w:r w:rsidRPr="00AA3B2A">
        <w:rPr>
          <w:rFonts w:eastAsia="Times New Roman" w:cs="Times New Roman"/>
          <w:i/>
        </w:rPr>
        <w:t xml:space="preserve">a créé l’homme pour l’incorruptibilité, </w:t>
      </w:r>
      <w:r w:rsidR="00661609" w:rsidRPr="00AA3B2A">
        <w:rPr>
          <w:rFonts w:eastAsia="Times New Roman" w:cs="Times New Roman"/>
          <w:i/>
        </w:rPr>
        <w:t xml:space="preserve">Il </w:t>
      </w:r>
      <w:r w:rsidRPr="00AA3B2A">
        <w:rPr>
          <w:rFonts w:eastAsia="Times New Roman" w:cs="Times New Roman"/>
          <w:i/>
        </w:rPr>
        <w:t xml:space="preserve">a fait de lui une image de sa propre identité. </w:t>
      </w:r>
      <w:r w:rsidRPr="00AA3B2A">
        <w:rPr>
          <w:rFonts w:eastAsia="Times New Roman" w:cs="Times New Roman"/>
          <w:i/>
          <w:vertAlign w:val="superscript"/>
        </w:rPr>
        <w:t>24</w:t>
      </w:r>
      <w:r w:rsidRPr="00AA3B2A">
        <w:rPr>
          <w:rFonts w:eastAsia="Times New Roman" w:cs="Times New Roman"/>
          <w:i/>
        </w:rPr>
        <w:t xml:space="preserve"> </w:t>
      </w:r>
      <w:r w:rsidRPr="00661609">
        <w:rPr>
          <w:rFonts w:eastAsia="Times New Roman" w:cs="Times New Roman"/>
          <w:i/>
          <w:u w:val="single"/>
        </w:rPr>
        <w:t>C’est par la jalousie du diable que la mort est entrée dans le monde</w:t>
      </w:r>
      <w:r w:rsidRPr="00AA3B2A">
        <w:rPr>
          <w:rFonts w:eastAsia="Times New Roman" w:cs="Times New Roman"/>
          <w:i/>
        </w:rPr>
        <w:t> ; ils en font l’expérience, ceux qui prennent parti pour lui</w:t>
      </w:r>
      <w:r>
        <w:rPr>
          <w:rFonts w:eastAsia="Times New Roman" w:cs="Times New Roman"/>
        </w:rPr>
        <w:t xml:space="preserve"> (Sagesse 2,23-24)</w:t>
      </w:r>
      <w:r w:rsidRPr="00AA3B2A">
        <w:rPr>
          <w:rFonts w:eastAsia="Times New Roman" w:cs="Times New Roman"/>
        </w:rPr>
        <w:t>.</w:t>
      </w:r>
      <w:r>
        <w:rPr>
          <w:rFonts w:eastAsia="Times New Roman" w:cs="Times New Roman"/>
        </w:rPr>
        <w:t>"</w:t>
      </w:r>
      <w:r w:rsidRPr="00AA3B2A">
        <w:rPr>
          <w:rFonts w:eastAsia="Times New Roman" w:cs="Times New Roman"/>
        </w:rPr>
        <w:t xml:space="preserve"> </w:t>
      </w:r>
    </w:p>
    <w:p w:rsidR="008B75F1" w:rsidRPr="00661609" w:rsidRDefault="008B75F1" w:rsidP="00170D96">
      <w:pPr>
        <w:jc w:val="both"/>
        <w:rPr>
          <w:color w:val="FF0000"/>
          <w:sz w:val="12"/>
          <w:szCs w:val="12"/>
        </w:rPr>
      </w:pPr>
    </w:p>
    <w:p w:rsidR="00661609" w:rsidRDefault="00661609" w:rsidP="00563757">
      <w:r w:rsidRPr="00661609">
        <w:t>La ré</w:t>
      </w:r>
      <w:r>
        <w:t xml:space="preserve">flexion d'Israël s'est donc poursuivie tout au long de son histoire… en s'appuyant sur ce qui avait précédé. Et nous verrons St Paul apporter sa pierre… Dans quinze jours, je vous inviterai à lire quelques textes de lui pour préparer la réunion. </w:t>
      </w:r>
    </w:p>
    <w:p w:rsidR="00661609" w:rsidRPr="00661609" w:rsidRDefault="00661609" w:rsidP="00563757"/>
    <w:p w:rsidR="00661609" w:rsidRDefault="002E17A4" w:rsidP="002E17A4">
      <w:pPr>
        <w:pStyle w:val="Paragraphedeliste"/>
        <w:ind w:left="0"/>
      </w:pPr>
      <w:r w:rsidRPr="002E17A4">
        <w:t xml:space="preserve">Amitiés.  </w:t>
      </w:r>
    </w:p>
    <w:p w:rsidR="002E17A4" w:rsidRPr="002E17A4" w:rsidRDefault="002E17A4" w:rsidP="00661609">
      <w:pPr>
        <w:pStyle w:val="Paragraphedeliste"/>
        <w:ind w:left="0"/>
        <w:jc w:val="right"/>
      </w:pPr>
      <w:r w:rsidRPr="002E17A4">
        <w:t xml:space="preserve">Jean BOURGET, </w:t>
      </w:r>
      <w:proofErr w:type="spellStart"/>
      <w:r w:rsidRPr="002E17A4">
        <w:t>pr</w:t>
      </w:r>
      <w:proofErr w:type="spellEnd"/>
      <w:r w:rsidRPr="002E17A4">
        <w:t>.</w:t>
      </w:r>
    </w:p>
    <w:p w:rsidR="00A774F2" w:rsidRDefault="003E2805" w:rsidP="00A774F2">
      <w:pPr>
        <w:jc w:val="center"/>
        <w:rPr>
          <w:sz w:val="28"/>
          <w:szCs w:val="28"/>
        </w:rPr>
      </w:pPr>
      <w:r w:rsidRPr="00A774F2">
        <w:rPr>
          <w:sz w:val="28"/>
          <w:szCs w:val="28"/>
        </w:rPr>
        <w:lastRenderedPageBreak/>
        <w:t>Annexe</w:t>
      </w:r>
    </w:p>
    <w:p w:rsidR="00661609" w:rsidRDefault="00661609" w:rsidP="00A774F2">
      <w:pPr>
        <w:jc w:val="center"/>
        <w:rPr>
          <w:sz w:val="28"/>
          <w:szCs w:val="28"/>
        </w:rPr>
      </w:pPr>
    </w:p>
    <w:p w:rsidR="003E2805" w:rsidRPr="00A774F2" w:rsidRDefault="001635FB" w:rsidP="00A774F2">
      <w:pPr>
        <w:jc w:val="center"/>
        <w:rPr>
          <w:sz w:val="28"/>
          <w:szCs w:val="28"/>
        </w:rPr>
      </w:pPr>
      <w:r w:rsidRPr="00A774F2">
        <w:rPr>
          <w:sz w:val="28"/>
          <w:szCs w:val="28"/>
        </w:rPr>
        <w:t>Extrait de "</w:t>
      </w:r>
      <w:proofErr w:type="spellStart"/>
      <w:r w:rsidRPr="00A774F2">
        <w:rPr>
          <w:b/>
          <w:sz w:val="28"/>
          <w:szCs w:val="28"/>
        </w:rPr>
        <w:t>Pour-quoi</w:t>
      </w:r>
      <w:proofErr w:type="spellEnd"/>
      <w:r w:rsidRPr="00A774F2">
        <w:rPr>
          <w:b/>
          <w:sz w:val="28"/>
          <w:szCs w:val="28"/>
        </w:rPr>
        <w:t xml:space="preserve"> JESUS est-Il mort ?</w:t>
      </w:r>
      <w:r w:rsidR="00A774F2" w:rsidRPr="00A774F2">
        <w:rPr>
          <w:sz w:val="28"/>
          <w:szCs w:val="28"/>
        </w:rPr>
        <w:t xml:space="preserve">" -  Partie III - </w:t>
      </w:r>
      <w:r w:rsidR="00A774F2" w:rsidRPr="00A774F2">
        <w:rPr>
          <w:rFonts w:eastAsia="Times New Roman" w:cs="Times New Roman"/>
          <w:sz w:val="28"/>
          <w:szCs w:val="28"/>
        </w:rPr>
        <w:t>qu'est-ce que le péché ?</w:t>
      </w:r>
    </w:p>
    <w:p w:rsidR="00563757" w:rsidRDefault="00563757" w:rsidP="003E2805">
      <w:pPr>
        <w:rPr>
          <w:rFonts w:eastAsia="Times New Roman" w:cs="Times New Roman"/>
          <w:b/>
          <w:sz w:val="28"/>
          <w:szCs w:val="28"/>
          <w:u w:val="single"/>
        </w:rPr>
      </w:pPr>
    </w:p>
    <w:p w:rsidR="00563757" w:rsidRDefault="00563757" w:rsidP="00563757">
      <w:pPr>
        <w:jc w:val="both"/>
        <w:rPr>
          <w:rFonts w:eastAsia="Times New Roman" w:cs="Times New Roman"/>
        </w:rPr>
      </w:pPr>
      <w:r>
        <w:rPr>
          <w:rFonts w:eastAsia="Times New Roman" w:cs="Times New Roman"/>
        </w:rPr>
        <w:t>Isaïe nous dit que le "</w:t>
      </w:r>
      <w:r w:rsidRPr="00BC2B5E">
        <w:rPr>
          <w:rFonts w:eastAsia="Times New Roman" w:cs="Times New Roman"/>
          <w:i/>
        </w:rPr>
        <w:t>Serviteur</w:t>
      </w:r>
      <w:r>
        <w:rPr>
          <w:rFonts w:eastAsia="Times New Roman" w:cs="Times New Roman"/>
        </w:rPr>
        <w:t>" a été "</w:t>
      </w:r>
      <w:r w:rsidRPr="00A65744">
        <w:rPr>
          <w:rFonts w:eastAsia="Times New Roman" w:cs="Times New Roman"/>
          <w:i/>
        </w:rPr>
        <w:t xml:space="preserve"> </w:t>
      </w:r>
      <w:r>
        <w:rPr>
          <w:rFonts w:eastAsia="Times New Roman" w:cs="Times New Roman"/>
          <w:i/>
        </w:rPr>
        <w:t>b</w:t>
      </w:r>
      <w:r w:rsidRPr="009B6F73">
        <w:rPr>
          <w:rFonts w:eastAsia="Times New Roman" w:cs="Times New Roman"/>
          <w:i/>
        </w:rPr>
        <w:t>royé par la souffrance</w:t>
      </w:r>
      <w:r>
        <w:rPr>
          <w:rFonts w:eastAsia="Times New Roman" w:cs="Times New Roman"/>
        </w:rPr>
        <w:t xml:space="preserve"> " </w:t>
      </w:r>
      <w:r w:rsidRPr="00A65744">
        <w:rPr>
          <w:rFonts w:eastAsia="Times New Roman" w:cs="Times New Roman"/>
          <w:sz w:val="20"/>
          <w:szCs w:val="20"/>
        </w:rPr>
        <w:t>(verset 10)</w:t>
      </w:r>
      <w:r>
        <w:rPr>
          <w:rFonts w:eastAsia="Times New Roman" w:cs="Times New Roman"/>
        </w:rPr>
        <w:t>, en raison de nos péchés : mais qu'est-ce à dire ? Qu'est-ce que le "</w:t>
      </w:r>
      <w:r w:rsidRPr="00820FCF">
        <w:rPr>
          <w:rFonts w:eastAsia="Times New Roman" w:cs="Times New Roman"/>
          <w:i/>
        </w:rPr>
        <w:t>péché</w:t>
      </w:r>
      <w:r>
        <w:rPr>
          <w:rFonts w:eastAsia="Times New Roman" w:cs="Times New Roman"/>
        </w:rPr>
        <w:t xml:space="preserve">" ? </w:t>
      </w:r>
    </w:p>
    <w:p w:rsidR="00563757" w:rsidRDefault="00563757" w:rsidP="00563757">
      <w:pPr>
        <w:jc w:val="both"/>
        <w:rPr>
          <w:rFonts w:eastAsia="Times New Roman" w:cs="Times New Roman"/>
        </w:rPr>
      </w:pPr>
    </w:p>
    <w:p w:rsidR="00563757" w:rsidRDefault="00563757" w:rsidP="00563757">
      <w:pPr>
        <w:jc w:val="both"/>
        <w:rPr>
          <w:rFonts w:eastAsia="Times New Roman" w:cs="Times New Roman"/>
        </w:rPr>
      </w:pPr>
      <w:r>
        <w:rPr>
          <w:rFonts w:eastAsia="Times New Roman" w:cs="Times New Roman"/>
        </w:rPr>
        <w:t xml:space="preserve">1 - Prenons le temps de lire une partie du chapitre 3 du Livre de la Genèse, qui nous raconte, en forme de parabole, la survenue du péché dans notre monde : </w:t>
      </w:r>
    </w:p>
    <w:p w:rsidR="00563757" w:rsidRPr="001635FB" w:rsidRDefault="00563757" w:rsidP="00563757">
      <w:pPr>
        <w:jc w:val="both"/>
        <w:rPr>
          <w:rFonts w:eastAsia="Times New Roman" w:cs="Times New Roman"/>
          <w:sz w:val="12"/>
          <w:szCs w:val="12"/>
        </w:rPr>
      </w:pPr>
    </w:p>
    <w:p w:rsidR="00563757" w:rsidRPr="00820FCF" w:rsidRDefault="00563757" w:rsidP="00563757">
      <w:pPr>
        <w:pBdr>
          <w:left w:val="single" w:sz="4" w:space="4" w:color="auto"/>
        </w:pBdr>
        <w:jc w:val="both"/>
        <w:rPr>
          <w:rFonts w:eastAsia="Times New Roman" w:cs="Times New Roman"/>
          <w:i/>
        </w:rPr>
      </w:pPr>
      <w:r>
        <w:rPr>
          <w:rFonts w:eastAsia="Times New Roman" w:cs="Times New Roman"/>
        </w:rPr>
        <w:t xml:space="preserve">" </w:t>
      </w:r>
      <w:r w:rsidRPr="00820FCF">
        <w:rPr>
          <w:rFonts w:eastAsia="Times New Roman" w:cs="Times New Roman"/>
          <w:i/>
          <w:vertAlign w:val="superscript"/>
        </w:rPr>
        <w:t>1</w:t>
      </w:r>
      <w:r w:rsidRPr="00820FCF">
        <w:rPr>
          <w:rFonts w:eastAsia="Times New Roman" w:cs="Times New Roman"/>
          <w:i/>
        </w:rPr>
        <w:t xml:space="preserve"> Le serpent était le plus rusé de tous les animaux des champs que le SEIGNEUR DIEU avait faits. Il dit à la femme : 'Alors, DIEU vous a vraiment dit : “Vous ne mangerez d’aucun arbre du jardin” ? ' </w:t>
      </w:r>
      <w:r w:rsidRPr="00820FCF">
        <w:rPr>
          <w:rFonts w:eastAsia="Times New Roman" w:cs="Times New Roman"/>
          <w:i/>
          <w:vertAlign w:val="superscript"/>
        </w:rPr>
        <w:t>2</w:t>
      </w:r>
      <w:r w:rsidRPr="00820FCF">
        <w:rPr>
          <w:rFonts w:eastAsia="Times New Roman" w:cs="Times New Roman"/>
          <w:i/>
        </w:rPr>
        <w:t xml:space="preserve"> La femme répondit au serpent : 'Nous mangeons les fruits des arbres du jardin. </w:t>
      </w:r>
      <w:r w:rsidRPr="00820FCF">
        <w:rPr>
          <w:rFonts w:eastAsia="Times New Roman" w:cs="Times New Roman"/>
          <w:i/>
          <w:vertAlign w:val="superscript"/>
        </w:rPr>
        <w:t>3</w:t>
      </w:r>
      <w:r w:rsidRPr="00820FCF">
        <w:rPr>
          <w:rFonts w:eastAsia="Times New Roman" w:cs="Times New Roman"/>
          <w:i/>
        </w:rPr>
        <w:t xml:space="preserve"> Mais, pour le fruit de l’arbre qui est au milieu du jardin, DIEU a dit : “Vous n’en mangerez pas, vous n’y toucherez pas, sinon vous mourrez.” ' </w:t>
      </w:r>
    </w:p>
    <w:p w:rsidR="00563757" w:rsidRDefault="00563757" w:rsidP="00563757">
      <w:pPr>
        <w:pBdr>
          <w:left w:val="single" w:sz="4" w:space="4" w:color="auto"/>
        </w:pBdr>
        <w:jc w:val="both"/>
        <w:rPr>
          <w:rFonts w:eastAsia="Times New Roman" w:cs="Times New Roman"/>
          <w:i/>
        </w:rPr>
      </w:pPr>
      <w:r w:rsidRPr="00820FCF">
        <w:rPr>
          <w:rFonts w:eastAsia="Times New Roman" w:cs="Times New Roman"/>
          <w:i/>
          <w:vertAlign w:val="superscript"/>
        </w:rPr>
        <w:t>4</w:t>
      </w:r>
      <w:r w:rsidRPr="00820FCF">
        <w:rPr>
          <w:rFonts w:eastAsia="Times New Roman" w:cs="Times New Roman"/>
          <w:i/>
        </w:rPr>
        <w:t xml:space="preserve"> Le serpent dit à la femme : ' Pas du tout ! Vous ne mourrez pas ! </w:t>
      </w:r>
      <w:r w:rsidRPr="00820FCF">
        <w:rPr>
          <w:rFonts w:eastAsia="Times New Roman" w:cs="Times New Roman"/>
          <w:i/>
          <w:vertAlign w:val="superscript"/>
        </w:rPr>
        <w:t>5</w:t>
      </w:r>
      <w:r w:rsidRPr="00820FCF">
        <w:rPr>
          <w:rFonts w:eastAsia="Times New Roman" w:cs="Times New Roman"/>
          <w:i/>
        </w:rPr>
        <w:t xml:space="preserve"> Mais DIEU sait que, le jour où vous en mangerez, vos yeux s’ouvriront, et vous serez comme des dieux, connaissant le bien et le mal. ' </w:t>
      </w:r>
      <w:r w:rsidRPr="00820FCF">
        <w:rPr>
          <w:rFonts w:eastAsia="Times New Roman" w:cs="Times New Roman"/>
          <w:i/>
          <w:vertAlign w:val="superscript"/>
        </w:rPr>
        <w:t>6</w:t>
      </w:r>
      <w:r w:rsidRPr="00820FCF">
        <w:rPr>
          <w:rFonts w:eastAsia="Times New Roman" w:cs="Times New Roman"/>
          <w:i/>
        </w:rPr>
        <w:t xml:space="preserve"> La femme s’aperçut que le fruit de l’arbre devait être savoureux, qu’il était agréable à regarder et qu’il était désirable, cet arbre, puisqu’il donnait l’intelligence. </w:t>
      </w:r>
    </w:p>
    <w:p w:rsidR="00563757" w:rsidRPr="00820FCF" w:rsidRDefault="00563757" w:rsidP="00563757">
      <w:pPr>
        <w:pBdr>
          <w:left w:val="single" w:sz="4" w:space="4" w:color="auto"/>
        </w:pBdr>
        <w:jc w:val="both"/>
        <w:rPr>
          <w:rFonts w:eastAsia="Times New Roman" w:cs="Times New Roman"/>
          <w:i/>
        </w:rPr>
      </w:pPr>
      <w:r w:rsidRPr="00820FCF">
        <w:rPr>
          <w:rFonts w:eastAsia="Times New Roman" w:cs="Times New Roman"/>
          <w:i/>
        </w:rPr>
        <w:t xml:space="preserve">Elle prit de son fruit, et en mangea. Elle en donna aussi à son mari, et il en mangea. </w:t>
      </w:r>
      <w:r w:rsidRPr="00820FCF">
        <w:rPr>
          <w:rFonts w:eastAsia="Times New Roman" w:cs="Times New Roman"/>
          <w:i/>
          <w:vertAlign w:val="superscript"/>
        </w:rPr>
        <w:t>7</w:t>
      </w:r>
      <w:r w:rsidRPr="00820FCF">
        <w:rPr>
          <w:rFonts w:eastAsia="Times New Roman" w:cs="Times New Roman"/>
          <w:i/>
        </w:rPr>
        <w:t xml:space="preserve"> Alors leurs yeux à tous deux s’ouvrirent et ils se rendirent compte qu’ils étaient nus. Ils attachèrent les unes aux autres des feuilles de figuier, et ils s’en firent des pagnes. </w:t>
      </w:r>
    </w:p>
    <w:p w:rsidR="00563757" w:rsidRPr="00820FCF" w:rsidRDefault="00563757" w:rsidP="00563757">
      <w:pPr>
        <w:pBdr>
          <w:left w:val="single" w:sz="4" w:space="4" w:color="auto"/>
        </w:pBdr>
        <w:jc w:val="both"/>
        <w:rPr>
          <w:rFonts w:eastAsia="Times New Roman" w:cs="Times New Roman"/>
          <w:i/>
        </w:rPr>
      </w:pPr>
      <w:r w:rsidRPr="00820FCF">
        <w:rPr>
          <w:rFonts w:eastAsia="Times New Roman" w:cs="Times New Roman"/>
          <w:i/>
          <w:vertAlign w:val="superscript"/>
        </w:rPr>
        <w:t>8</w:t>
      </w:r>
      <w:r w:rsidRPr="00820FCF">
        <w:rPr>
          <w:rFonts w:eastAsia="Times New Roman" w:cs="Times New Roman"/>
          <w:i/>
        </w:rPr>
        <w:t xml:space="preserve"> Ils entendirent la Voix du SEIGNEUR DIEU qui Se promenait dans le jardin à la brise du jour. L’homme et sa femme allèrent se cacher aux regards du SEIGNEUR DIEU parmi les arbres du jardin. </w:t>
      </w:r>
    </w:p>
    <w:p w:rsidR="00563757" w:rsidRPr="00820FCF" w:rsidRDefault="00563757" w:rsidP="00563757">
      <w:pPr>
        <w:pBdr>
          <w:left w:val="single" w:sz="4" w:space="4" w:color="auto"/>
        </w:pBdr>
        <w:jc w:val="both"/>
        <w:rPr>
          <w:rFonts w:eastAsia="Times New Roman" w:cs="Times New Roman"/>
          <w:i/>
        </w:rPr>
      </w:pPr>
      <w:r w:rsidRPr="00820FCF">
        <w:rPr>
          <w:rFonts w:eastAsia="Times New Roman" w:cs="Times New Roman"/>
          <w:i/>
          <w:vertAlign w:val="superscript"/>
        </w:rPr>
        <w:t>9</w:t>
      </w:r>
      <w:r w:rsidRPr="00820FCF">
        <w:rPr>
          <w:rFonts w:eastAsia="Times New Roman" w:cs="Times New Roman"/>
          <w:i/>
        </w:rPr>
        <w:t xml:space="preserve"> Le SEIGNEUR DIEU appela l’homme et lui dit : ' Où es-tu donc ? ' </w:t>
      </w:r>
      <w:r w:rsidRPr="004576FC">
        <w:rPr>
          <w:rFonts w:eastAsia="Times New Roman" w:cs="Times New Roman"/>
          <w:i/>
          <w:vertAlign w:val="superscript"/>
        </w:rPr>
        <w:t>10</w:t>
      </w:r>
      <w:r w:rsidRPr="00820FCF">
        <w:rPr>
          <w:rFonts w:eastAsia="Times New Roman" w:cs="Times New Roman"/>
          <w:i/>
        </w:rPr>
        <w:t xml:space="preserve"> Il répondit : '' J’ai entendu ta Voix dans le jardin, j’ai pris peur parce que je suis nu, et je me suis caché. ' </w:t>
      </w:r>
    </w:p>
    <w:p w:rsidR="00563757" w:rsidRPr="00820FCF" w:rsidRDefault="00563757" w:rsidP="00563757">
      <w:pPr>
        <w:pBdr>
          <w:left w:val="single" w:sz="4" w:space="4" w:color="auto"/>
        </w:pBdr>
        <w:jc w:val="both"/>
        <w:rPr>
          <w:rFonts w:eastAsia="Times New Roman" w:cs="Times New Roman"/>
          <w:i/>
        </w:rPr>
      </w:pPr>
      <w:r w:rsidRPr="00820FCF">
        <w:rPr>
          <w:rFonts w:eastAsia="Times New Roman" w:cs="Times New Roman"/>
          <w:i/>
          <w:vertAlign w:val="superscript"/>
        </w:rPr>
        <w:t>11</w:t>
      </w:r>
      <w:r w:rsidRPr="00820FCF">
        <w:rPr>
          <w:rFonts w:eastAsia="Times New Roman" w:cs="Times New Roman"/>
          <w:i/>
        </w:rPr>
        <w:t xml:space="preserve"> Le SEIGNEUR reprit : 'Qui donc t’a dit que tu étais nu ? Aurais-tu mangé de l’arbre dont Je t’avais interdit de manger ? ' </w:t>
      </w:r>
      <w:r w:rsidRPr="00820FCF">
        <w:rPr>
          <w:rFonts w:eastAsia="Times New Roman" w:cs="Times New Roman"/>
          <w:i/>
          <w:vertAlign w:val="superscript"/>
        </w:rPr>
        <w:t>12</w:t>
      </w:r>
      <w:r w:rsidRPr="00820FCF">
        <w:rPr>
          <w:rFonts w:eastAsia="Times New Roman" w:cs="Times New Roman"/>
          <w:i/>
        </w:rPr>
        <w:t xml:space="preserve"> L’homme répondit : ' La femme que Tu m’as donnée, c’est elle qui m’a donné du fruit de l’arbre, et j’en ai mangé. ' </w:t>
      </w:r>
    </w:p>
    <w:p w:rsidR="00563757" w:rsidRPr="00820FCF" w:rsidRDefault="00563757" w:rsidP="00563757">
      <w:pPr>
        <w:pBdr>
          <w:left w:val="single" w:sz="4" w:space="4" w:color="auto"/>
        </w:pBdr>
        <w:jc w:val="both"/>
        <w:rPr>
          <w:rFonts w:eastAsia="Times New Roman" w:cs="Times New Roman"/>
        </w:rPr>
      </w:pPr>
      <w:r w:rsidRPr="00820FCF">
        <w:rPr>
          <w:rFonts w:eastAsia="Times New Roman" w:cs="Times New Roman"/>
          <w:i/>
          <w:vertAlign w:val="superscript"/>
        </w:rPr>
        <w:t>13</w:t>
      </w:r>
      <w:r w:rsidRPr="00820FCF">
        <w:rPr>
          <w:rFonts w:eastAsia="Times New Roman" w:cs="Times New Roman"/>
          <w:i/>
        </w:rPr>
        <w:t xml:space="preserve"> Le SEIGNEUR DIEU dit à la femme : ' Qu’as-tu fait là ? ' La femme répondit : 'Le serpent m’a trompée, et j’ai mangé '</w:t>
      </w:r>
      <w:r>
        <w:rPr>
          <w:rFonts w:eastAsia="Times New Roman" w:cs="Times New Roman"/>
        </w:rPr>
        <w:t>… "</w:t>
      </w:r>
      <w:r w:rsidRPr="00820FCF">
        <w:rPr>
          <w:rFonts w:eastAsia="Times New Roman" w:cs="Times New Roman"/>
        </w:rPr>
        <w:t xml:space="preserve"> </w:t>
      </w:r>
    </w:p>
    <w:p w:rsidR="00563757" w:rsidRPr="00820FCF" w:rsidRDefault="00563757" w:rsidP="00563757">
      <w:pPr>
        <w:pBdr>
          <w:left w:val="single" w:sz="4" w:space="4" w:color="auto"/>
        </w:pBdr>
        <w:jc w:val="right"/>
        <w:rPr>
          <w:rFonts w:eastAsia="Times New Roman" w:cs="Times New Roman"/>
          <w:sz w:val="20"/>
          <w:szCs w:val="20"/>
        </w:rPr>
      </w:pPr>
      <w:r w:rsidRPr="00820FCF">
        <w:rPr>
          <w:rFonts w:eastAsia="Times New Roman" w:cs="Times New Roman"/>
          <w:sz w:val="20"/>
          <w:szCs w:val="20"/>
        </w:rPr>
        <w:t xml:space="preserve">Genèse </w:t>
      </w:r>
      <w:r w:rsidRPr="00820FCF">
        <w:rPr>
          <w:rFonts w:eastAsia="Times New Roman" w:cs="Times New Roman"/>
          <w:b/>
          <w:sz w:val="20"/>
          <w:szCs w:val="20"/>
        </w:rPr>
        <w:t>3</w:t>
      </w:r>
      <w:r w:rsidRPr="00820FCF">
        <w:rPr>
          <w:rFonts w:eastAsia="Times New Roman" w:cs="Times New Roman"/>
          <w:sz w:val="20"/>
          <w:szCs w:val="20"/>
        </w:rPr>
        <w:t>,1-13</w:t>
      </w:r>
    </w:p>
    <w:p w:rsidR="00563757" w:rsidRDefault="00563757" w:rsidP="00563757">
      <w:pPr>
        <w:rPr>
          <w:rFonts w:eastAsia="Times New Roman" w:cs="Times New Roman"/>
        </w:rPr>
      </w:pPr>
    </w:p>
    <w:p w:rsidR="00563757" w:rsidRDefault="00563757" w:rsidP="00563757">
      <w:pPr>
        <w:jc w:val="both"/>
        <w:rPr>
          <w:rFonts w:eastAsia="Times New Roman" w:cs="Times New Roman"/>
        </w:rPr>
      </w:pPr>
      <w:r>
        <w:rPr>
          <w:rFonts w:eastAsia="Times New Roman" w:cs="Times New Roman"/>
        </w:rPr>
        <w:t>2 – Que nous dit cette parabole ? Elle nous décrit psychologiquement le mécanisme du péché…</w:t>
      </w:r>
    </w:p>
    <w:p w:rsidR="00563757" w:rsidRPr="004576FC" w:rsidRDefault="00563757" w:rsidP="00563757">
      <w:pPr>
        <w:jc w:val="both"/>
        <w:rPr>
          <w:rFonts w:eastAsia="Times New Roman" w:cs="Times New Roman"/>
          <w:sz w:val="12"/>
          <w:szCs w:val="12"/>
        </w:rPr>
      </w:pPr>
    </w:p>
    <w:p w:rsidR="00563757" w:rsidRDefault="00563757" w:rsidP="00563757">
      <w:pPr>
        <w:jc w:val="both"/>
        <w:rPr>
          <w:rFonts w:eastAsia="Times New Roman" w:cs="Times New Roman"/>
        </w:rPr>
      </w:pPr>
      <w:r>
        <w:rPr>
          <w:rFonts w:eastAsia="Times New Roman" w:cs="Times New Roman"/>
        </w:rPr>
        <w:t>Cela part de l'accueil sans discernement d'un soupçon sur les intentions du SEIGNEUR DIEU et cet accueil éveille et nourrit une convoitise… la convoitise autorise la transgression… et la transgression engendre la confusion et la déception… source de culpabilité et de peur… qui tournent en accusation des autres et de l'Autre…</w:t>
      </w:r>
    </w:p>
    <w:p w:rsidR="00563757" w:rsidRDefault="00563757" w:rsidP="00563757">
      <w:pPr>
        <w:rPr>
          <w:rFonts w:eastAsia="Times New Roman" w:cs="Times New Roman"/>
        </w:rPr>
      </w:pPr>
    </w:p>
    <w:p w:rsidR="00563757" w:rsidRDefault="00563757" w:rsidP="00563757">
      <w:pPr>
        <w:jc w:val="both"/>
        <w:rPr>
          <w:rStyle w:val="contentverset"/>
        </w:rPr>
      </w:pPr>
      <w:r>
        <w:rPr>
          <w:rFonts w:eastAsia="Times New Roman" w:cs="Times New Roman"/>
        </w:rPr>
        <w:sym w:font="Wingdings" w:char="F076"/>
      </w:r>
      <w:r>
        <w:rPr>
          <w:rFonts w:eastAsia="Times New Roman" w:cs="Times New Roman"/>
        </w:rPr>
        <w:t xml:space="preserve"> Reprenons : le serpent commence par un gros mensonge : "</w:t>
      </w:r>
      <w:r w:rsidRPr="00820FCF">
        <w:rPr>
          <w:rFonts w:eastAsia="Times New Roman" w:cs="Times New Roman"/>
          <w:i/>
        </w:rPr>
        <w:t>'Alors, DIEU vous a vraiment dit : “Vous ne mangerez d’aucun arbre du jardin” ? </w:t>
      </w:r>
      <w:r>
        <w:rPr>
          <w:rFonts w:eastAsia="Times New Roman" w:cs="Times New Roman"/>
        </w:rPr>
        <w:t>" alors que le SEIGNEUR DIEU avait donné à l'homme ce commandement : "</w:t>
      </w:r>
      <w:r w:rsidRPr="00374775">
        <w:rPr>
          <w:rStyle w:val="contentverset"/>
          <w:i/>
        </w:rPr>
        <w:t>Tu peux manger les fruits de tous les arbres du jardin</w:t>
      </w:r>
      <w:r>
        <w:rPr>
          <w:rFonts w:eastAsia="Times New Roman" w:cs="Times New Roman"/>
        </w:rPr>
        <w:t xml:space="preserve">… </w:t>
      </w:r>
      <w:r w:rsidRPr="00374775">
        <w:rPr>
          <w:rFonts w:eastAsia="Times New Roman" w:cs="Times New Roman"/>
          <w:sz w:val="20"/>
          <w:szCs w:val="20"/>
        </w:rPr>
        <w:t xml:space="preserve">(Genèse </w:t>
      </w:r>
      <w:r w:rsidRPr="00374775">
        <w:rPr>
          <w:rFonts w:eastAsia="Times New Roman" w:cs="Times New Roman"/>
          <w:b/>
          <w:sz w:val="20"/>
          <w:szCs w:val="20"/>
        </w:rPr>
        <w:t>2</w:t>
      </w:r>
      <w:r w:rsidRPr="00374775">
        <w:rPr>
          <w:rFonts w:eastAsia="Times New Roman" w:cs="Times New Roman"/>
          <w:sz w:val="20"/>
          <w:szCs w:val="20"/>
        </w:rPr>
        <w:t>,16)</w:t>
      </w:r>
      <w:r>
        <w:rPr>
          <w:rFonts w:eastAsia="Times New Roman" w:cs="Times New Roman"/>
        </w:rPr>
        <w:t>", ajoutant : "</w:t>
      </w:r>
      <w:r w:rsidRPr="00162002">
        <w:rPr>
          <w:rStyle w:val="contentverset"/>
          <w:i/>
        </w:rPr>
        <w:t>mais l’arbre de la connaissance du bien et du mal, tu n’en mangeras pas ; car, le jour où tu en mangeras, tu mourras</w:t>
      </w:r>
      <w:r>
        <w:rPr>
          <w:rStyle w:val="contentverset"/>
        </w:rPr>
        <w:t xml:space="preserve"> </w:t>
      </w:r>
      <w:r>
        <w:rPr>
          <w:rStyle w:val="Appelnotedebasdep"/>
        </w:rPr>
        <w:footnoteReference w:id="3"/>
      </w:r>
      <w:r>
        <w:rPr>
          <w:rStyle w:val="contentverset"/>
        </w:rPr>
        <w:t xml:space="preserve"> </w:t>
      </w:r>
      <w:r w:rsidRPr="00162002">
        <w:rPr>
          <w:rStyle w:val="contentverset"/>
          <w:sz w:val="20"/>
          <w:szCs w:val="20"/>
        </w:rPr>
        <w:t>(</w:t>
      </w:r>
      <w:r w:rsidRPr="00374775">
        <w:rPr>
          <w:rFonts w:eastAsia="Times New Roman" w:cs="Times New Roman"/>
          <w:sz w:val="20"/>
          <w:szCs w:val="20"/>
        </w:rPr>
        <w:t xml:space="preserve">Genèse </w:t>
      </w:r>
      <w:r w:rsidRPr="00374775">
        <w:rPr>
          <w:rFonts w:eastAsia="Times New Roman" w:cs="Times New Roman"/>
          <w:b/>
          <w:sz w:val="20"/>
          <w:szCs w:val="20"/>
        </w:rPr>
        <w:t>2</w:t>
      </w:r>
      <w:r w:rsidRPr="00374775">
        <w:rPr>
          <w:rFonts w:eastAsia="Times New Roman" w:cs="Times New Roman"/>
          <w:sz w:val="20"/>
          <w:szCs w:val="20"/>
        </w:rPr>
        <w:t>,1</w:t>
      </w:r>
      <w:r w:rsidRPr="00162002">
        <w:rPr>
          <w:rStyle w:val="contentverset"/>
          <w:sz w:val="20"/>
          <w:szCs w:val="20"/>
        </w:rPr>
        <w:t>7)</w:t>
      </w:r>
      <w:r>
        <w:rPr>
          <w:rStyle w:val="contentverset"/>
        </w:rPr>
        <w:t xml:space="preserve">". </w:t>
      </w:r>
    </w:p>
    <w:p w:rsidR="00563757" w:rsidRDefault="00563757" w:rsidP="00563757">
      <w:pPr>
        <w:jc w:val="both"/>
        <w:rPr>
          <w:rStyle w:val="contentverset"/>
        </w:rPr>
      </w:pPr>
      <w:r>
        <w:rPr>
          <w:rStyle w:val="contentverset"/>
        </w:rPr>
        <w:t xml:space="preserve">Le mensonge du serpent est tellement gros que la femme ne peut que répondre : " </w:t>
      </w:r>
      <w:r w:rsidRPr="00820FCF">
        <w:rPr>
          <w:rFonts w:eastAsia="Times New Roman" w:cs="Times New Roman"/>
          <w:i/>
        </w:rPr>
        <w:t xml:space="preserve">'Nous mangeons les fruits des arbres du jardin. </w:t>
      </w:r>
      <w:r w:rsidRPr="00820FCF">
        <w:rPr>
          <w:rFonts w:eastAsia="Times New Roman" w:cs="Times New Roman"/>
          <w:i/>
          <w:vertAlign w:val="superscript"/>
        </w:rPr>
        <w:t>3</w:t>
      </w:r>
      <w:r w:rsidRPr="00820FCF">
        <w:rPr>
          <w:rFonts w:eastAsia="Times New Roman" w:cs="Times New Roman"/>
          <w:i/>
        </w:rPr>
        <w:t xml:space="preserve"> Mais, pour le fruit de l’arbre qui est au milieu du jardin, DIEU a dit : “Vous n’en mangerez pas, vous n’y to</w:t>
      </w:r>
      <w:r>
        <w:rPr>
          <w:rFonts w:eastAsia="Times New Roman" w:cs="Times New Roman"/>
          <w:i/>
        </w:rPr>
        <w:t>ucherez pas, sinon vous mourrez</w:t>
      </w:r>
      <w:r w:rsidRPr="00820FCF">
        <w:rPr>
          <w:rFonts w:eastAsia="Times New Roman" w:cs="Times New Roman"/>
          <w:i/>
        </w:rPr>
        <w:t>”</w:t>
      </w:r>
      <w:r>
        <w:rPr>
          <w:rFonts w:eastAsia="Times New Roman" w:cs="Times New Roman"/>
          <w:i/>
        </w:rPr>
        <w:t xml:space="preserve">. </w:t>
      </w:r>
      <w:r>
        <w:rPr>
          <w:rStyle w:val="contentverset"/>
        </w:rPr>
        <w:t xml:space="preserve">" La femme en rajoute, car le SEIGNEUR DIEU n'avait pas </w:t>
      </w:r>
      <w:proofErr w:type="gramStart"/>
      <w:r>
        <w:rPr>
          <w:rStyle w:val="contentverset"/>
        </w:rPr>
        <w:t>parler</w:t>
      </w:r>
      <w:proofErr w:type="gramEnd"/>
      <w:r>
        <w:rPr>
          <w:rStyle w:val="contentverset"/>
        </w:rPr>
        <w:t xml:space="preserve"> de "</w:t>
      </w:r>
      <w:r w:rsidRPr="00162002">
        <w:rPr>
          <w:rStyle w:val="contentverset"/>
          <w:i/>
        </w:rPr>
        <w:t>toucher</w:t>
      </w:r>
      <w:r>
        <w:rPr>
          <w:rStyle w:val="contentverset"/>
        </w:rPr>
        <w:t>" mais seulement de "</w:t>
      </w:r>
      <w:r w:rsidRPr="00162002">
        <w:rPr>
          <w:rStyle w:val="contentverset"/>
          <w:i/>
        </w:rPr>
        <w:t>manger</w:t>
      </w:r>
      <w:r>
        <w:rPr>
          <w:rStyle w:val="contentverset"/>
        </w:rPr>
        <w:t>". Le commandement n'a donc pas été redonné, transmis dans sa teneur originale… Est-ce la femme qui en rajoute, désorienté</w:t>
      </w:r>
      <w:r w:rsidR="00170D96">
        <w:rPr>
          <w:rStyle w:val="contentverset"/>
        </w:rPr>
        <w:t>e</w:t>
      </w:r>
      <w:r>
        <w:rPr>
          <w:rStyle w:val="contentverset"/>
        </w:rPr>
        <w:t xml:space="preserve"> par le gros mensonge ? Ou l'homme qui a rajouté au commandement du SEIGNEUR DIEU ?... </w:t>
      </w:r>
    </w:p>
    <w:p w:rsidR="00563757" w:rsidRDefault="00563757" w:rsidP="00563757">
      <w:pPr>
        <w:jc w:val="both"/>
        <w:rPr>
          <w:rStyle w:val="contentverset"/>
        </w:rPr>
      </w:pPr>
    </w:p>
    <w:p w:rsidR="00563757" w:rsidRDefault="00563757" w:rsidP="00563757">
      <w:pPr>
        <w:jc w:val="both"/>
        <w:rPr>
          <w:rStyle w:val="contentverset"/>
        </w:rPr>
      </w:pPr>
      <w:r>
        <w:rPr>
          <w:rFonts w:eastAsia="Times New Roman" w:cs="Times New Roman"/>
        </w:rPr>
        <w:sym w:font="Wingdings" w:char="F076"/>
      </w:r>
      <w:r>
        <w:rPr>
          <w:rFonts w:eastAsia="Times New Roman" w:cs="Times New Roman"/>
        </w:rPr>
        <w:t xml:space="preserve"> </w:t>
      </w:r>
      <w:r>
        <w:rPr>
          <w:rStyle w:val="contentverset"/>
        </w:rPr>
        <w:t>Toujours est-il que c'est alors que le serpent va glisser sa marchandise : "</w:t>
      </w:r>
      <w:r w:rsidRPr="00820FCF">
        <w:rPr>
          <w:rFonts w:eastAsia="Times New Roman" w:cs="Times New Roman"/>
          <w:i/>
        </w:rPr>
        <w:t xml:space="preserve">Le serpent dit à la femme : ' Pas du tout ! Vous ne mourrez pas ! </w:t>
      </w:r>
      <w:r w:rsidRPr="00820FCF">
        <w:rPr>
          <w:rFonts w:eastAsia="Times New Roman" w:cs="Times New Roman"/>
          <w:i/>
          <w:vertAlign w:val="superscript"/>
        </w:rPr>
        <w:t>5</w:t>
      </w:r>
      <w:r w:rsidRPr="00820FCF">
        <w:rPr>
          <w:rFonts w:eastAsia="Times New Roman" w:cs="Times New Roman"/>
          <w:i/>
        </w:rPr>
        <w:t xml:space="preserve"> Mais DIEU sait que, le jour où vous en mangerez, vos yeux s’ouvriront, et vous serez comme des dieux, connaissant le bien et le mal</w:t>
      </w:r>
      <w:r>
        <w:rPr>
          <w:rStyle w:val="contentverset"/>
        </w:rPr>
        <w:t xml:space="preserve"> </w:t>
      </w:r>
      <w:r w:rsidRPr="00422F06">
        <w:rPr>
          <w:rStyle w:val="contentverset"/>
          <w:sz w:val="20"/>
          <w:szCs w:val="20"/>
        </w:rPr>
        <w:t>(versets 4-5)</w:t>
      </w:r>
      <w:r>
        <w:rPr>
          <w:rStyle w:val="contentverset"/>
        </w:rPr>
        <w:t xml:space="preserve">". Le serpent prend ici le contrepied de la parole du SEIGNEUR DIEU, en insinuant qu'Il a menti pour maintenir l'homme et la femme dans un état de dépendance infantile… DIEU devient l'adversaire du vrai bonheur de l'homme et de la femme, ce vrai bonheur dont le serpent est le champion… </w:t>
      </w:r>
    </w:p>
    <w:p w:rsidR="00563757" w:rsidRDefault="00563757" w:rsidP="00563757">
      <w:pPr>
        <w:jc w:val="both"/>
        <w:rPr>
          <w:rFonts w:eastAsia="Times New Roman" w:cs="Times New Roman"/>
        </w:rPr>
      </w:pPr>
      <w:r>
        <w:rPr>
          <w:rStyle w:val="contentverset"/>
        </w:rPr>
        <w:t>Et la femme, en accueillant ce soupçon sans même le mettre en question, va se laisser fasciner par un seul arbre, celui que le serpent lui a désigné… "</w:t>
      </w:r>
      <w:r w:rsidRPr="00F07DC9">
        <w:rPr>
          <w:rFonts w:eastAsia="Times New Roman" w:cs="Times New Roman"/>
          <w:i/>
        </w:rPr>
        <w:t xml:space="preserve"> </w:t>
      </w:r>
      <w:r w:rsidRPr="00820FCF">
        <w:rPr>
          <w:rFonts w:eastAsia="Times New Roman" w:cs="Times New Roman"/>
          <w:i/>
        </w:rPr>
        <w:t>La femme s’aperçut que le fruit de l’arbre devait être savoureux, qu’il était agréable à regarder et qu’il était désirable, cet arbre, puisqu’il donnait l’intelligence</w:t>
      </w:r>
      <w:r>
        <w:rPr>
          <w:rStyle w:val="contentverset"/>
        </w:rPr>
        <w:t xml:space="preserve"> </w:t>
      </w:r>
      <w:r>
        <w:rPr>
          <w:rStyle w:val="contentverset"/>
          <w:sz w:val="20"/>
          <w:szCs w:val="20"/>
        </w:rPr>
        <w:t xml:space="preserve">(verset </w:t>
      </w:r>
      <w:r w:rsidRPr="00F07DC9">
        <w:rPr>
          <w:rStyle w:val="contentverset"/>
          <w:sz w:val="20"/>
          <w:szCs w:val="20"/>
        </w:rPr>
        <w:t>6)</w:t>
      </w:r>
      <w:r>
        <w:rPr>
          <w:rStyle w:val="contentverset"/>
        </w:rPr>
        <w:t xml:space="preserve">"… </w:t>
      </w:r>
    </w:p>
    <w:p w:rsidR="00563757" w:rsidRDefault="00563757" w:rsidP="00563757">
      <w:pPr>
        <w:jc w:val="both"/>
        <w:rPr>
          <w:rFonts w:eastAsia="Times New Roman" w:cs="Times New Roman"/>
        </w:rPr>
      </w:pPr>
    </w:p>
    <w:p w:rsidR="00563757" w:rsidRDefault="00563757" w:rsidP="00563757">
      <w:pPr>
        <w:jc w:val="both"/>
        <w:rPr>
          <w:rFonts w:eastAsia="Times New Roman" w:cs="Times New Roman"/>
        </w:rPr>
      </w:pPr>
      <w:r>
        <w:rPr>
          <w:rFonts w:eastAsia="Times New Roman" w:cs="Times New Roman"/>
        </w:rPr>
        <w:sym w:font="Wingdings" w:char="F076"/>
      </w:r>
      <w:r>
        <w:rPr>
          <w:rFonts w:eastAsia="Times New Roman" w:cs="Times New Roman"/>
        </w:rPr>
        <w:t xml:space="preserve"> Quelles conséquences à cette transgression, à la rupture de confiance envers la Parole du SEIGNEUR DIEU ? </w:t>
      </w:r>
    </w:p>
    <w:p w:rsidR="00563757" w:rsidRDefault="00563757" w:rsidP="00563757">
      <w:pPr>
        <w:jc w:val="both"/>
        <w:rPr>
          <w:rFonts w:eastAsia="Times New Roman" w:cs="Times New Roman"/>
          <w:sz w:val="12"/>
          <w:szCs w:val="12"/>
        </w:rPr>
      </w:pPr>
    </w:p>
    <w:p w:rsidR="00563757" w:rsidRDefault="00170D96" w:rsidP="00563757">
      <w:pPr>
        <w:jc w:val="both"/>
        <w:rPr>
          <w:rFonts w:eastAsia="Times New Roman" w:cs="Times New Roman"/>
        </w:rPr>
      </w:pPr>
      <w:r>
        <w:rPr>
          <w:rFonts w:eastAsia="Times New Roman" w:cs="Times New Roman"/>
        </w:rPr>
        <w:t xml:space="preserve">- </w:t>
      </w:r>
      <w:r w:rsidR="00563757">
        <w:rPr>
          <w:rFonts w:eastAsia="Times New Roman" w:cs="Times New Roman"/>
        </w:rPr>
        <w:t>"</w:t>
      </w:r>
      <w:r w:rsidR="00563757" w:rsidRPr="00820FCF">
        <w:rPr>
          <w:rFonts w:eastAsia="Times New Roman" w:cs="Times New Roman"/>
          <w:i/>
        </w:rPr>
        <w:t>Alors leurs yeux à tous deux s’ouvrirent et ils se rendirent compte qu’ils étaient nus</w:t>
      </w:r>
      <w:r w:rsidR="00563757">
        <w:rPr>
          <w:rFonts w:eastAsia="Times New Roman" w:cs="Times New Roman"/>
        </w:rPr>
        <w:t xml:space="preserve">" : l'homme et la femme ne sont plus dans le regard bienveillant du SEIGNEUR DIEU, ils sont livrés à leur propre regard, et ce regard est devenu celui de la convoitise qui se projette aussi sur l'autre dont il va falloir maintenant se protéger… au moyen de </w:t>
      </w:r>
      <w:r w:rsidR="00563757" w:rsidRPr="00CE3672">
        <w:rPr>
          <w:rFonts w:eastAsia="Times New Roman" w:cs="Times New Roman"/>
          <w:i/>
        </w:rPr>
        <w:t>feuilles de figuier</w:t>
      </w:r>
      <w:r w:rsidR="00563757">
        <w:rPr>
          <w:rFonts w:eastAsia="Times New Roman" w:cs="Times New Roman"/>
        </w:rPr>
        <w:t>…</w:t>
      </w:r>
    </w:p>
    <w:p w:rsidR="00563757" w:rsidRDefault="00563757" w:rsidP="00563757">
      <w:pPr>
        <w:jc w:val="both"/>
        <w:rPr>
          <w:rFonts w:eastAsia="Times New Roman" w:cs="Times New Roman"/>
          <w:sz w:val="12"/>
          <w:szCs w:val="12"/>
        </w:rPr>
      </w:pPr>
    </w:p>
    <w:p w:rsidR="00563757" w:rsidRDefault="00170D96" w:rsidP="00563757">
      <w:pPr>
        <w:jc w:val="both"/>
        <w:rPr>
          <w:rFonts w:eastAsia="Times New Roman" w:cs="Times New Roman"/>
          <w:sz w:val="12"/>
          <w:szCs w:val="12"/>
        </w:rPr>
      </w:pPr>
      <w:r>
        <w:rPr>
          <w:rFonts w:eastAsia="Times New Roman" w:cs="Times New Roman"/>
        </w:rPr>
        <w:t xml:space="preserve">- </w:t>
      </w:r>
      <w:r w:rsidR="00563757">
        <w:rPr>
          <w:rFonts w:eastAsia="Times New Roman" w:cs="Times New Roman"/>
        </w:rPr>
        <w:t>Cette culpabilité évidemment se manifeste dans la relation à DIEU : l'homme et la femme éprouvent le besoin de se cacher de Lui. Puis dans le dialogue qui s'ensuit, l'homme répond à la question posée en esquivant sa responsabilité pour la reporter sur la femme et sur  le SEIGNEUR DIEU : "</w:t>
      </w:r>
      <w:r w:rsidR="00563757" w:rsidRPr="00CD297E">
        <w:rPr>
          <w:rFonts w:eastAsia="Times New Roman" w:cs="Times New Roman"/>
          <w:i/>
        </w:rPr>
        <w:t xml:space="preserve"> </w:t>
      </w:r>
      <w:r w:rsidR="00563757" w:rsidRPr="00820FCF">
        <w:rPr>
          <w:rFonts w:eastAsia="Times New Roman" w:cs="Times New Roman"/>
          <w:i/>
        </w:rPr>
        <w:t>La femme que Tu m’as donnée</w:t>
      </w:r>
      <w:r w:rsidR="00563757">
        <w:rPr>
          <w:rFonts w:eastAsia="Times New Roman" w:cs="Times New Roman"/>
          <w:i/>
        </w:rPr>
        <w:t>…</w:t>
      </w:r>
      <w:r w:rsidR="00563757">
        <w:rPr>
          <w:rFonts w:eastAsia="Times New Roman" w:cs="Times New Roman"/>
        </w:rPr>
        <w:t xml:space="preserve"> " ! </w:t>
      </w:r>
    </w:p>
    <w:p w:rsidR="00563757" w:rsidRDefault="00563757" w:rsidP="00563757">
      <w:pPr>
        <w:jc w:val="both"/>
        <w:rPr>
          <w:rFonts w:eastAsia="Times New Roman" w:cs="Times New Roman"/>
          <w:sz w:val="12"/>
          <w:szCs w:val="12"/>
        </w:rPr>
      </w:pPr>
    </w:p>
    <w:p w:rsidR="00563757" w:rsidRDefault="00170D96" w:rsidP="00563757">
      <w:pPr>
        <w:jc w:val="both"/>
        <w:rPr>
          <w:rFonts w:eastAsia="Times New Roman" w:cs="Times New Roman"/>
        </w:rPr>
      </w:pPr>
      <w:r>
        <w:rPr>
          <w:rFonts w:eastAsia="Times New Roman" w:cs="Times New Roman"/>
        </w:rPr>
        <w:t xml:space="preserve">- </w:t>
      </w:r>
      <w:r w:rsidR="00563757">
        <w:rPr>
          <w:rFonts w:eastAsia="Times New Roman" w:cs="Times New Roman"/>
        </w:rPr>
        <w:t>L'homme répond donc en accusant celle dont il avait pourtant dit : "</w:t>
      </w:r>
      <w:r w:rsidR="00563757" w:rsidRPr="00CD297E">
        <w:rPr>
          <w:rStyle w:val="contentverset"/>
          <w:i/>
        </w:rPr>
        <w:t>Voilà l’os de mes os et la chair de ma chair !</w:t>
      </w:r>
      <w:r w:rsidR="00563757">
        <w:rPr>
          <w:rFonts w:eastAsia="Times New Roman" w:cs="Times New Roman"/>
        </w:rPr>
        <w:t xml:space="preserve"> </w:t>
      </w:r>
      <w:r w:rsidR="00563757" w:rsidRPr="00CD297E">
        <w:rPr>
          <w:rFonts w:eastAsia="Times New Roman" w:cs="Times New Roman"/>
          <w:sz w:val="20"/>
          <w:szCs w:val="20"/>
        </w:rPr>
        <w:t xml:space="preserve">(Genèse </w:t>
      </w:r>
      <w:r w:rsidR="00563757" w:rsidRPr="00CD297E">
        <w:rPr>
          <w:rFonts w:eastAsia="Times New Roman" w:cs="Times New Roman"/>
          <w:b/>
          <w:sz w:val="20"/>
          <w:szCs w:val="20"/>
        </w:rPr>
        <w:t>2</w:t>
      </w:r>
      <w:r w:rsidR="00563757" w:rsidRPr="00CD297E">
        <w:rPr>
          <w:rFonts w:eastAsia="Times New Roman" w:cs="Times New Roman"/>
          <w:sz w:val="20"/>
          <w:szCs w:val="20"/>
        </w:rPr>
        <w:t>,23)</w:t>
      </w:r>
      <w:r w:rsidR="00563757">
        <w:rPr>
          <w:rFonts w:eastAsia="Times New Roman" w:cs="Times New Roman"/>
        </w:rPr>
        <w:t>", mais l'accusé principal est le SEIGNEUR DIEU Lui-même puisqu'Il est Celui qui avait donné la femme, comme s'il n'avait pas donné aussi la mise en garde : "</w:t>
      </w:r>
      <w:r w:rsidR="00563757" w:rsidRPr="00121D1D">
        <w:rPr>
          <w:i/>
          <w:color w:val="000000"/>
        </w:rPr>
        <w:t xml:space="preserve">Mais de l'arbre de la science du bien et du mal, </w:t>
      </w:r>
      <w:r w:rsidR="00563757">
        <w:rPr>
          <w:i/>
          <w:color w:val="000000"/>
        </w:rPr>
        <w:t>n</w:t>
      </w:r>
      <w:r w:rsidR="00563757" w:rsidRPr="00121D1D">
        <w:rPr>
          <w:i/>
          <w:color w:val="000000"/>
        </w:rPr>
        <w:t>'en mange</w:t>
      </w:r>
      <w:r w:rsidR="00563757">
        <w:rPr>
          <w:i/>
          <w:color w:val="000000"/>
        </w:rPr>
        <w:t>z pas</w:t>
      </w:r>
      <w:r w:rsidR="00563757" w:rsidRPr="00121D1D">
        <w:rPr>
          <w:i/>
          <w:color w:val="000000"/>
        </w:rPr>
        <w:t>, car, le jour où vous en</w:t>
      </w:r>
      <w:r w:rsidR="00563757">
        <w:rPr>
          <w:i/>
          <w:color w:val="000000"/>
        </w:rPr>
        <w:t xml:space="preserve"> mangerez, de mort vous mourrez </w:t>
      </w:r>
      <w:r w:rsidR="00563757">
        <w:rPr>
          <w:rStyle w:val="Appelnotedebasdep"/>
          <w:i/>
          <w:color w:val="000000"/>
        </w:rPr>
        <w:footnoteReference w:id="4"/>
      </w:r>
      <w:r w:rsidR="00563757">
        <w:rPr>
          <w:i/>
          <w:color w:val="000000"/>
        </w:rPr>
        <w:t xml:space="preserve"> </w:t>
      </w:r>
      <w:r w:rsidR="00563757" w:rsidRPr="00121D1D">
        <w:rPr>
          <w:color w:val="000000"/>
          <w:sz w:val="20"/>
          <w:szCs w:val="20"/>
        </w:rPr>
        <w:t xml:space="preserve">(Genèse </w:t>
      </w:r>
      <w:r w:rsidR="00563757" w:rsidRPr="00121D1D">
        <w:rPr>
          <w:b/>
          <w:color w:val="000000"/>
          <w:sz w:val="20"/>
          <w:szCs w:val="20"/>
        </w:rPr>
        <w:t>2</w:t>
      </w:r>
      <w:r w:rsidR="00563757" w:rsidRPr="00121D1D">
        <w:rPr>
          <w:color w:val="000000"/>
          <w:sz w:val="20"/>
          <w:szCs w:val="20"/>
        </w:rPr>
        <w:t>,17 – Traduction du texte grec de la Septante)</w:t>
      </w:r>
      <w:r w:rsidR="00563757">
        <w:rPr>
          <w:rFonts w:eastAsia="Times New Roman" w:cs="Times New Roman"/>
        </w:rPr>
        <w:t>". Quand on a accueilli le mensonge de l' "</w:t>
      </w:r>
      <w:r w:rsidR="00563757" w:rsidRPr="00275417">
        <w:rPr>
          <w:rFonts w:eastAsia="Times New Roman" w:cs="Times New Roman"/>
          <w:i/>
        </w:rPr>
        <w:t>accusateur</w:t>
      </w:r>
      <w:r w:rsidR="00563757">
        <w:rPr>
          <w:rFonts w:eastAsia="Times New Roman" w:cs="Times New Roman"/>
        </w:rPr>
        <w:t>" ("</w:t>
      </w:r>
      <w:r w:rsidR="00563757" w:rsidRPr="00275417">
        <w:rPr>
          <w:rFonts w:eastAsia="Times New Roman" w:cs="Times New Roman"/>
          <w:i/>
        </w:rPr>
        <w:t>Satan</w:t>
      </w:r>
      <w:r w:rsidR="00563757">
        <w:rPr>
          <w:rFonts w:eastAsia="Times New Roman" w:cs="Times New Roman"/>
        </w:rPr>
        <w:t>" est un mot hébreu qui signifie "</w:t>
      </w:r>
      <w:r w:rsidR="00563757" w:rsidRPr="00275417">
        <w:rPr>
          <w:rFonts w:eastAsia="Times New Roman" w:cs="Times New Roman"/>
          <w:i/>
        </w:rPr>
        <w:t>celui qui accuse</w:t>
      </w:r>
      <w:r w:rsidR="00563757">
        <w:rPr>
          <w:rFonts w:eastAsia="Times New Roman" w:cs="Times New Roman"/>
        </w:rPr>
        <w:t>"…), on devient soi-même "accusateur"…</w:t>
      </w:r>
    </w:p>
    <w:p w:rsidR="00563757" w:rsidRDefault="00563757" w:rsidP="00563757">
      <w:pPr>
        <w:jc w:val="both"/>
        <w:rPr>
          <w:rFonts w:eastAsia="Times New Roman" w:cs="Times New Roman"/>
        </w:rPr>
      </w:pPr>
    </w:p>
    <w:p w:rsidR="00563757" w:rsidRDefault="00563757" w:rsidP="00563757">
      <w:pPr>
        <w:jc w:val="both"/>
        <w:rPr>
          <w:rFonts w:eastAsia="Times New Roman" w:cs="Times New Roman"/>
        </w:rPr>
      </w:pPr>
    </w:p>
    <w:p w:rsidR="00563757" w:rsidRDefault="00563757" w:rsidP="00563757">
      <w:pPr>
        <w:jc w:val="both"/>
        <w:rPr>
          <w:rFonts w:eastAsia="Times New Roman" w:cs="Times New Roman"/>
        </w:rPr>
      </w:pPr>
      <w:r>
        <w:rPr>
          <w:rFonts w:eastAsia="Times New Roman" w:cs="Times New Roman"/>
        </w:rPr>
        <w:t xml:space="preserve">3 – Le "péché" : un "ratage" ! </w:t>
      </w:r>
    </w:p>
    <w:p w:rsidR="00563757" w:rsidRPr="001635FB" w:rsidRDefault="00563757" w:rsidP="00563757">
      <w:pPr>
        <w:jc w:val="both"/>
        <w:rPr>
          <w:rFonts w:eastAsia="Times New Roman" w:cs="Times New Roman"/>
          <w:sz w:val="12"/>
          <w:szCs w:val="12"/>
        </w:rPr>
      </w:pPr>
    </w:p>
    <w:p w:rsidR="00563757" w:rsidRDefault="00563757" w:rsidP="00563757">
      <w:pPr>
        <w:jc w:val="both"/>
        <w:rPr>
          <w:rFonts w:eastAsia="Times New Roman" w:cs="Times New Roman"/>
        </w:rPr>
      </w:pPr>
      <w:r>
        <w:rPr>
          <w:rFonts w:eastAsia="Times New Roman" w:cs="Times New Roman"/>
        </w:rPr>
        <w:t>En hébreu et en grec, le verbe le plus employé pour parler du péché signifie, en son sens premier, "</w:t>
      </w:r>
      <w:r w:rsidRPr="00413D08">
        <w:rPr>
          <w:rFonts w:eastAsia="Times New Roman" w:cs="Times New Roman"/>
          <w:i/>
        </w:rPr>
        <w:t>rater la cible</w:t>
      </w:r>
      <w:proofErr w:type="gramStart"/>
      <w:r>
        <w:rPr>
          <w:rFonts w:eastAsia="Times New Roman" w:cs="Times New Roman"/>
        </w:rPr>
        <w:t xml:space="preserve">" </w:t>
      </w:r>
      <w:proofErr w:type="gramEnd"/>
      <w:r>
        <w:rPr>
          <w:rStyle w:val="Appelnotedebasdep"/>
          <w:rFonts w:eastAsia="Times New Roman" w:cs="Times New Roman"/>
        </w:rPr>
        <w:footnoteReference w:id="5"/>
      </w:r>
      <w:r>
        <w:rPr>
          <w:rFonts w:eastAsia="Times New Roman" w:cs="Times New Roman"/>
        </w:rPr>
        <w:t xml:space="preserve">. Et le "péché" est un sacré "ratage" ! Reprenons : </w:t>
      </w:r>
    </w:p>
    <w:p w:rsidR="00563757" w:rsidRPr="008E46B7" w:rsidRDefault="00563757" w:rsidP="00563757">
      <w:pPr>
        <w:pBdr>
          <w:left w:val="single" w:sz="4" w:space="4" w:color="auto"/>
        </w:pBdr>
        <w:jc w:val="both"/>
        <w:rPr>
          <w:rFonts w:eastAsia="Times New Roman" w:cs="Times New Roman"/>
        </w:rPr>
      </w:pPr>
      <w:r>
        <w:rPr>
          <w:rStyle w:val="numeroverset"/>
        </w:rPr>
        <w:t xml:space="preserve">" </w:t>
      </w:r>
      <w:r w:rsidRPr="008E46B7">
        <w:rPr>
          <w:rStyle w:val="numeroverset"/>
          <w:vertAlign w:val="superscript"/>
        </w:rPr>
        <w:t>9</w:t>
      </w:r>
      <w:r>
        <w:rPr>
          <w:rStyle w:val="numeroverset"/>
        </w:rPr>
        <w:t xml:space="preserve"> </w:t>
      </w:r>
      <w:r w:rsidRPr="008E46B7">
        <w:rPr>
          <w:rStyle w:val="contentverset"/>
          <w:i/>
        </w:rPr>
        <w:t>Le SEIGNEUR DIEU fit pousser du sol toutes sortes d’arbres à l’aspect désirable et aux fruits savoureux ; il y avait aussi l’arbre de vie au milieu du jardin, et l’arbre de la connaissance du bien et du mal</w:t>
      </w:r>
      <w:r>
        <w:rPr>
          <w:rStyle w:val="contentverset"/>
        </w:rPr>
        <w:t xml:space="preserve"> (…) </w:t>
      </w:r>
      <w:r w:rsidRPr="008E46B7">
        <w:rPr>
          <w:rFonts w:eastAsia="Times New Roman" w:cs="Times New Roman"/>
          <w:i/>
          <w:vertAlign w:val="superscript"/>
        </w:rPr>
        <w:t>16</w:t>
      </w:r>
      <w:r w:rsidRPr="008E46B7">
        <w:rPr>
          <w:rFonts w:eastAsia="Times New Roman" w:cs="Times New Roman"/>
          <w:i/>
        </w:rPr>
        <w:t xml:space="preserve"> Le SEIGNEUR DIEU donna à l’homme cet ordre : 'Tu peux manger les fruits de tous les arbres du jardin ; </w:t>
      </w:r>
      <w:r w:rsidRPr="008E46B7">
        <w:rPr>
          <w:rFonts w:eastAsia="Times New Roman" w:cs="Times New Roman"/>
          <w:i/>
          <w:vertAlign w:val="superscript"/>
        </w:rPr>
        <w:t>17</w:t>
      </w:r>
      <w:r w:rsidRPr="008E46B7">
        <w:rPr>
          <w:rFonts w:eastAsia="Times New Roman" w:cs="Times New Roman"/>
          <w:i/>
        </w:rPr>
        <w:t xml:space="preserve"> mais l’arbre de la connaissance du bien et du mal, tu n’en mangeras pas ; car, le jour où tu en mangeras, tu mourra</w:t>
      </w:r>
      <w:r w:rsidRPr="008E46B7">
        <w:rPr>
          <w:rFonts w:eastAsia="Times New Roman" w:cs="Times New Roman"/>
        </w:rPr>
        <w:t>s</w:t>
      </w:r>
      <w:r>
        <w:rPr>
          <w:rFonts w:eastAsia="Times New Roman" w:cs="Times New Roman"/>
        </w:rPr>
        <w:t>'…</w:t>
      </w:r>
      <w:r w:rsidRPr="008E46B7">
        <w:rPr>
          <w:rFonts w:eastAsia="Times New Roman" w:cs="Times New Roman"/>
        </w:rPr>
        <w:t xml:space="preserve"> </w:t>
      </w:r>
      <w:r>
        <w:rPr>
          <w:rStyle w:val="contentverset"/>
        </w:rPr>
        <w:t>"</w:t>
      </w:r>
    </w:p>
    <w:p w:rsidR="00563757" w:rsidRDefault="00563757" w:rsidP="00563757">
      <w:pPr>
        <w:pBdr>
          <w:left w:val="single" w:sz="4" w:space="4" w:color="auto"/>
        </w:pBdr>
        <w:jc w:val="right"/>
        <w:rPr>
          <w:rFonts w:eastAsia="Times New Roman" w:cs="Times New Roman"/>
        </w:rPr>
      </w:pPr>
      <w:r w:rsidRPr="00275417">
        <w:rPr>
          <w:rStyle w:val="contentverset"/>
          <w:sz w:val="20"/>
          <w:szCs w:val="20"/>
        </w:rPr>
        <w:t xml:space="preserve">(Genèse </w:t>
      </w:r>
      <w:r w:rsidRPr="00275417">
        <w:rPr>
          <w:rStyle w:val="contentverset"/>
          <w:b/>
          <w:sz w:val="20"/>
          <w:szCs w:val="20"/>
        </w:rPr>
        <w:t>2</w:t>
      </w:r>
      <w:r w:rsidRPr="00275417">
        <w:rPr>
          <w:rStyle w:val="contentverset"/>
          <w:sz w:val="20"/>
          <w:szCs w:val="20"/>
        </w:rPr>
        <w:t>,9</w:t>
      </w:r>
      <w:r>
        <w:rPr>
          <w:rStyle w:val="contentverset"/>
          <w:sz w:val="20"/>
          <w:szCs w:val="20"/>
        </w:rPr>
        <w:t>.16-17</w:t>
      </w:r>
      <w:r w:rsidRPr="00275417">
        <w:rPr>
          <w:rStyle w:val="contentverset"/>
          <w:sz w:val="20"/>
          <w:szCs w:val="20"/>
        </w:rPr>
        <w:t>)</w:t>
      </w:r>
    </w:p>
    <w:p w:rsidR="00563757" w:rsidRPr="001635FB" w:rsidRDefault="00563757" w:rsidP="00563757">
      <w:pPr>
        <w:rPr>
          <w:rFonts w:eastAsia="Times New Roman" w:cs="Times New Roman"/>
          <w:sz w:val="12"/>
          <w:szCs w:val="12"/>
        </w:rPr>
      </w:pPr>
    </w:p>
    <w:p w:rsidR="00563757" w:rsidRDefault="00563757" w:rsidP="00563757">
      <w:pPr>
        <w:jc w:val="both"/>
        <w:rPr>
          <w:rStyle w:val="contentverset"/>
        </w:rPr>
      </w:pPr>
      <w:r>
        <w:rPr>
          <w:rFonts w:eastAsia="Times New Roman" w:cs="Times New Roman"/>
        </w:rPr>
        <w:t>Il est donné à l'homme de "</w:t>
      </w:r>
      <w:r w:rsidRPr="008E46B7">
        <w:rPr>
          <w:rFonts w:eastAsia="Times New Roman" w:cs="Times New Roman"/>
          <w:i/>
        </w:rPr>
        <w:t>manger</w:t>
      </w:r>
      <w:r>
        <w:rPr>
          <w:rFonts w:eastAsia="Times New Roman" w:cs="Times New Roman"/>
        </w:rPr>
        <w:t>" (donc d' "assimiler") tous les arbres du jardin "</w:t>
      </w:r>
      <w:r w:rsidRPr="008E46B7">
        <w:rPr>
          <w:rStyle w:val="contentverset"/>
          <w:i/>
        </w:rPr>
        <w:t>à l’aspect désirable et aux fruits savoureux</w:t>
      </w:r>
      <w:r>
        <w:rPr>
          <w:rFonts w:eastAsia="Times New Roman" w:cs="Times New Roman"/>
        </w:rPr>
        <w:t>". Y compris "</w:t>
      </w:r>
      <w:r w:rsidRPr="008E46B7">
        <w:rPr>
          <w:rStyle w:val="contentverset"/>
          <w:i/>
        </w:rPr>
        <w:t>l’arbre de vie au milieu du jardin</w:t>
      </w:r>
      <w:r>
        <w:rPr>
          <w:rFonts w:eastAsia="Times New Roman" w:cs="Times New Roman"/>
        </w:rPr>
        <w:t>". Il en est un, et un seul, qui porte un fruit de mort, et à l'égard duquel le SEIGNEUR DIEU pose une mise en garde, un "interdit" : "</w:t>
      </w:r>
      <w:r w:rsidRPr="009F5087">
        <w:rPr>
          <w:rStyle w:val="contentverset"/>
          <w:i/>
        </w:rPr>
        <w:t>l’arbre de la connaissance du bien et du mal</w:t>
      </w:r>
      <w:r>
        <w:rPr>
          <w:rStyle w:val="contentverset"/>
        </w:rPr>
        <w:t xml:space="preserve">". </w:t>
      </w:r>
    </w:p>
    <w:p w:rsidR="001635FB" w:rsidRPr="001635FB" w:rsidRDefault="001635FB" w:rsidP="00563757">
      <w:pPr>
        <w:jc w:val="both"/>
        <w:rPr>
          <w:rStyle w:val="contentverset"/>
          <w:sz w:val="12"/>
          <w:szCs w:val="12"/>
        </w:rPr>
      </w:pPr>
    </w:p>
    <w:p w:rsidR="00563757" w:rsidRPr="008E46B7" w:rsidRDefault="00563757" w:rsidP="00563757">
      <w:pPr>
        <w:jc w:val="both"/>
        <w:rPr>
          <w:rFonts w:eastAsia="Times New Roman" w:cs="Times New Roman"/>
        </w:rPr>
      </w:pPr>
      <w:r>
        <w:rPr>
          <w:rStyle w:val="contentverset"/>
        </w:rPr>
        <w:t xml:space="preserve">En désignant </w:t>
      </w:r>
      <w:r w:rsidRPr="009F5087">
        <w:rPr>
          <w:rStyle w:val="contentverset"/>
          <w:i/>
        </w:rPr>
        <w:t>le bien</w:t>
      </w:r>
      <w:r>
        <w:rPr>
          <w:rStyle w:val="contentverset"/>
        </w:rPr>
        <w:t xml:space="preserve"> et </w:t>
      </w:r>
      <w:r w:rsidRPr="009F5087">
        <w:rPr>
          <w:rStyle w:val="contentverset"/>
          <w:i/>
        </w:rPr>
        <w:t>le mal</w:t>
      </w:r>
      <w:r>
        <w:rPr>
          <w:rStyle w:val="contentverset"/>
        </w:rPr>
        <w:t xml:space="preserve">, l'écrivain biblique veut évoquer la totalité de la </w:t>
      </w:r>
      <w:proofErr w:type="gramStart"/>
      <w:r>
        <w:rPr>
          <w:rStyle w:val="contentverset"/>
        </w:rPr>
        <w:t xml:space="preserve">connaissance </w:t>
      </w:r>
      <w:proofErr w:type="gramEnd"/>
      <w:r>
        <w:rPr>
          <w:rStyle w:val="Appelnotedebasdep"/>
        </w:rPr>
        <w:footnoteReference w:id="6"/>
      </w:r>
      <w:r>
        <w:rPr>
          <w:rStyle w:val="contentverset"/>
        </w:rPr>
        <w:t xml:space="preserve">. L'homme se voit poser une limite : il a droit à tout, mais il ne peut prétendre "tout" connaître ! Ce serait pour lui mortifère, car il est un être en croissance, et cette prétention bloque la croissance ! Il s'enfermerait dans des limites qu'il aurait lui-même posées ! </w:t>
      </w:r>
    </w:p>
    <w:p w:rsidR="00563757" w:rsidRPr="008E46B7" w:rsidRDefault="00563757" w:rsidP="00563757">
      <w:pPr>
        <w:jc w:val="both"/>
        <w:rPr>
          <w:rFonts w:eastAsia="Times New Roman" w:cs="Times New Roman"/>
        </w:rPr>
      </w:pPr>
    </w:p>
    <w:p w:rsidR="00563757" w:rsidRDefault="00563757" w:rsidP="00563757">
      <w:pPr>
        <w:jc w:val="both"/>
        <w:rPr>
          <w:rFonts w:eastAsia="Times New Roman" w:cs="Times New Roman"/>
        </w:rPr>
      </w:pPr>
      <w:r>
        <w:rPr>
          <w:rFonts w:eastAsia="Times New Roman" w:cs="Times New Roman"/>
        </w:rPr>
        <w:t>Qu'est-ce que le péché ? C'est l'arrêt</w:t>
      </w:r>
      <w:r w:rsidR="00661609">
        <w:rPr>
          <w:rFonts w:eastAsia="Times New Roman" w:cs="Times New Roman"/>
        </w:rPr>
        <w:t>, le refus</w:t>
      </w:r>
      <w:r>
        <w:rPr>
          <w:rFonts w:eastAsia="Times New Roman" w:cs="Times New Roman"/>
        </w:rPr>
        <w:t xml:space="preserve"> de la croissance ! </w:t>
      </w:r>
    </w:p>
    <w:p w:rsidR="00563757" w:rsidRDefault="00563757" w:rsidP="00563757">
      <w:pPr>
        <w:jc w:val="both"/>
        <w:rPr>
          <w:rFonts w:eastAsia="Times New Roman" w:cs="Times New Roman"/>
        </w:rPr>
      </w:pPr>
      <w:r>
        <w:rPr>
          <w:rFonts w:eastAsia="Times New Roman" w:cs="Times New Roman"/>
        </w:rPr>
        <w:t xml:space="preserve">Je n'accueille plus les temps et les délais nécessaires à la maturation, je refuse la limite, je revendique la "toute-puissance"… Je "prends" et je décide de mon identité, de mon devenir… </w:t>
      </w:r>
    </w:p>
    <w:p w:rsidR="00563757" w:rsidRDefault="00563757" w:rsidP="00563757">
      <w:pPr>
        <w:jc w:val="both"/>
        <w:rPr>
          <w:rFonts w:eastAsia="Times New Roman" w:cs="Times New Roman"/>
        </w:rPr>
      </w:pPr>
      <w:r>
        <w:rPr>
          <w:rFonts w:eastAsia="Times New Roman" w:cs="Times New Roman"/>
        </w:rPr>
        <w:t>"</w:t>
      </w:r>
      <w:r w:rsidRPr="009C69F4">
        <w:rPr>
          <w:rFonts w:eastAsia="Times New Roman" w:cs="Times New Roman"/>
          <w:i/>
        </w:rPr>
        <w:t>DIEU</w:t>
      </w:r>
      <w:r>
        <w:rPr>
          <w:rFonts w:eastAsia="Times New Roman" w:cs="Times New Roman"/>
        </w:rPr>
        <w:t>" n'est plus qu'un obstacle, un concurrent, sur cette route d' "</w:t>
      </w:r>
      <w:proofErr w:type="spellStart"/>
      <w:r>
        <w:rPr>
          <w:rFonts w:eastAsia="Times New Roman" w:cs="Times New Roman"/>
        </w:rPr>
        <w:t>auto-réalisation</w:t>
      </w:r>
      <w:proofErr w:type="spellEnd"/>
      <w:r>
        <w:rPr>
          <w:rFonts w:eastAsia="Times New Roman" w:cs="Times New Roman"/>
        </w:rPr>
        <w:t xml:space="preserve">" de moi-même… </w:t>
      </w:r>
    </w:p>
    <w:p w:rsidR="00563757" w:rsidRDefault="00563757" w:rsidP="00563757">
      <w:pPr>
        <w:jc w:val="both"/>
        <w:rPr>
          <w:rFonts w:eastAsia="Times New Roman" w:cs="Times New Roman"/>
        </w:rPr>
      </w:pPr>
      <w:r>
        <w:rPr>
          <w:rFonts w:eastAsia="Times New Roman" w:cs="Times New Roman"/>
        </w:rPr>
        <w:t xml:space="preserve">Mais du coup j'entre en concurrence avec tous ceux et celles qui nourriront un pareil projet… rivalités, violence, haine, isolement, </w:t>
      </w:r>
      <w:proofErr w:type="spellStart"/>
      <w:r>
        <w:rPr>
          <w:rFonts w:eastAsia="Times New Roman" w:cs="Times New Roman"/>
        </w:rPr>
        <w:t>enfer-mement</w:t>
      </w:r>
      <w:proofErr w:type="spellEnd"/>
      <w:r>
        <w:rPr>
          <w:rFonts w:eastAsia="Times New Roman" w:cs="Times New Roman"/>
        </w:rPr>
        <w:t>… de "ratage" en "ratage"…</w:t>
      </w:r>
    </w:p>
    <w:p w:rsidR="00563757" w:rsidRDefault="00563757" w:rsidP="00563757">
      <w:pPr>
        <w:rPr>
          <w:rFonts w:eastAsia="Times New Roman" w:cs="Times New Roman"/>
        </w:rPr>
      </w:pPr>
    </w:p>
    <w:p w:rsidR="00563757" w:rsidRDefault="00563757" w:rsidP="00563757">
      <w:pPr>
        <w:rPr>
          <w:rFonts w:eastAsia="Times New Roman" w:cs="Times New Roman"/>
        </w:rPr>
      </w:pPr>
    </w:p>
    <w:p w:rsidR="00563757" w:rsidRDefault="00563757" w:rsidP="00563757">
      <w:pPr>
        <w:jc w:val="both"/>
        <w:rPr>
          <w:rFonts w:eastAsia="Times New Roman" w:cs="Times New Roman"/>
          <w:color w:val="333333"/>
          <w:sz w:val="12"/>
          <w:szCs w:val="12"/>
        </w:rPr>
      </w:pPr>
      <w:r>
        <w:rPr>
          <w:rFonts w:eastAsia="Times New Roman" w:cs="Times New Roman"/>
        </w:rPr>
        <w:t>3 – Le "péché" est-il un "ratage" définitif ?...  La "guérison" du péché…</w:t>
      </w:r>
    </w:p>
    <w:p w:rsidR="00563757" w:rsidRDefault="00563757" w:rsidP="00563757">
      <w:pPr>
        <w:jc w:val="both"/>
        <w:rPr>
          <w:rFonts w:eastAsia="Times New Roman" w:cs="Times New Roman"/>
          <w:color w:val="333333"/>
          <w:sz w:val="12"/>
          <w:szCs w:val="12"/>
        </w:rPr>
      </w:pPr>
    </w:p>
    <w:p w:rsidR="00563757" w:rsidRDefault="00563757" w:rsidP="00563757"/>
    <w:p w:rsidR="00563757" w:rsidRDefault="00563757" w:rsidP="00563757"/>
    <w:p w:rsidR="00563757" w:rsidRDefault="00563757" w:rsidP="00563757"/>
    <w:p w:rsidR="00563757" w:rsidRDefault="00563757" w:rsidP="00563757"/>
    <w:p w:rsidR="00563757" w:rsidRDefault="00563757" w:rsidP="00563757"/>
    <w:sectPr w:rsidR="00563757" w:rsidSect="002B5E5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43" w:rsidRDefault="006D5943" w:rsidP="00563757">
      <w:r>
        <w:separator/>
      </w:r>
    </w:p>
  </w:endnote>
  <w:endnote w:type="continuationSeparator" w:id="0">
    <w:p w:rsidR="006D5943" w:rsidRDefault="006D5943" w:rsidP="0056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Times Hebre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43" w:rsidRDefault="006D5943" w:rsidP="00563757">
      <w:r>
        <w:separator/>
      </w:r>
    </w:p>
  </w:footnote>
  <w:footnote w:type="continuationSeparator" w:id="0">
    <w:p w:rsidR="006D5943" w:rsidRDefault="006D5943" w:rsidP="00563757">
      <w:r>
        <w:continuationSeparator/>
      </w:r>
    </w:p>
  </w:footnote>
  <w:footnote w:id="1">
    <w:p w:rsidR="00563757" w:rsidRDefault="00563757">
      <w:pPr>
        <w:pStyle w:val="Notedebasdepage"/>
      </w:pPr>
      <w:r>
        <w:rPr>
          <w:rStyle w:val="Appelnotedebasdep"/>
        </w:rPr>
        <w:footnoteRef/>
      </w:r>
      <w:r>
        <w:t xml:space="preserve"> Vous n'ignorez pas que nous sommes dans un "</w:t>
      </w:r>
      <w:r w:rsidRPr="00563757">
        <w:rPr>
          <w:i/>
        </w:rPr>
        <w:t>parcours Bêta</w:t>
      </w:r>
      <w:r>
        <w:t>"…</w:t>
      </w:r>
    </w:p>
  </w:footnote>
  <w:footnote w:id="2">
    <w:p w:rsidR="00170D96" w:rsidRDefault="00170D96">
      <w:pPr>
        <w:pStyle w:val="Notedebasdepage"/>
      </w:pPr>
      <w:r>
        <w:rPr>
          <w:rStyle w:val="Appelnotedebasdep"/>
        </w:rPr>
        <w:footnoteRef/>
      </w:r>
      <w:r>
        <w:t xml:space="preserve"> Si ces lectures vous effraient, lisez-les comme un "</w:t>
      </w:r>
      <w:r w:rsidRPr="00170D96">
        <w:rPr>
          <w:i/>
        </w:rPr>
        <w:t>polar</w:t>
      </w:r>
      <w:r>
        <w:t>" religieux…</w:t>
      </w:r>
    </w:p>
  </w:footnote>
  <w:footnote w:id="3">
    <w:p w:rsidR="00563757" w:rsidRDefault="00563757" w:rsidP="00563757">
      <w:pPr>
        <w:pStyle w:val="Notedebasdepage"/>
        <w:jc w:val="both"/>
        <w:rPr>
          <w:sz w:val="6"/>
          <w:szCs w:val="6"/>
        </w:rPr>
      </w:pPr>
      <w:r>
        <w:rPr>
          <w:rStyle w:val="Appelnotedebasdep"/>
        </w:rPr>
        <w:footnoteRef/>
      </w:r>
      <w:r>
        <w:t xml:space="preserve"> Cet interdit montre que tous les autres arbres sont sans danger… et que l'homme n'est pas pour le SEIGNEUR DIEU une créature enfermée dans une prison de luxe, mais qu'il est appelé à la liberté, à la responsabilité… Une maman ne dira-t-elle pas à son enfant : "</w:t>
      </w:r>
      <w:r w:rsidRPr="006C35B1">
        <w:rPr>
          <w:i/>
        </w:rPr>
        <w:t>Tu peux jouer dans la pièce, mais ne touche pas au fer à repasser, sinon tu te brûlerais</w:t>
      </w:r>
      <w:r>
        <w:t>" ?</w:t>
      </w:r>
    </w:p>
    <w:p w:rsidR="00563757" w:rsidRPr="006C35B1" w:rsidRDefault="00563757" w:rsidP="00563757">
      <w:pPr>
        <w:pStyle w:val="Notedebasdepage"/>
        <w:jc w:val="both"/>
        <w:rPr>
          <w:sz w:val="6"/>
          <w:szCs w:val="6"/>
        </w:rPr>
      </w:pPr>
    </w:p>
  </w:footnote>
  <w:footnote w:id="4">
    <w:p w:rsidR="00563757" w:rsidRDefault="00563757" w:rsidP="00563757">
      <w:pPr>
        <w:pStyle w:val="Notedebasdepage"/>
        <w:jc w:val="both"/>
        <w:rPr>
          <w:sz w:val="6"/>
          <w:szCs w:val="6"/>
        </w:rPr>
      </w:pPr>
      <w:r>
        <w:rPr>
          <w:rStyle w:val="Appelnotedebasdep"/>
        </w:rPr>
        <w:footnoteRef/>
      </w:r>
      <w:r>
        <w:t xml:space="preserve"> "</w:t>
      </w:r>
      <w:proofErr w:type="gramStart"/>
      <w:r>
        <w:rPr>
          <w:i/>
          <w:color w:val="000000"/>
        </w:rPr>
        <w:t>de</w:t>
      </w:r>
      <w:proofErr w:type="gramEnd"/>
      <w:r>
        <w:rPr>
          <w:i/>
          <w:color w:val="000000"/>
        </w:rPr>
        <w:t xml:space="preserve"> mort vous mourrez</w:t>
      </w:r>
      <w:r>
        <w:t>"</w:t>
      </w:r>
      <w:r>
        <w:rPr>
          <w:i/>
          <w:color w:val="000000"/>
        </w:rPr>
        <w:t xml:space="preserve"> </w:t>
      </w:r>
      <w:r>
        <w:rPr>
          <w:color w:val="000000"/>
        </w:rPr>
        <w:t>: nous trouvons l'expression inverse "</w:t>
      </w:r>
      <w:r>
        <w:rPr>
          <w:i/>
          <w:color w:val="000000"/>
        </w:rPr>
        <w:t>de vie vous vivrez</w:t>
      </w:r>
      <w:r>
        <w:rPr>
          <w:color w:val="000000"/>
        </w:rPr>
        <w:t xml:space="preserve">" en Ezéchiel </w:t>
      </w:r>
      <w:r w:rsidRPr="00121D1D">
        <w:rPr>
          <w:b/>
          <w:color w:val="000000"/>
        </w:rPr>
        <w:t>18</w:t>
      </w:r>
      <w:r>
        <w:rPr>
          <w:color w:val="000000"/>
        </w:rPr>
        <w:t>,17.19.21</w:t>
      </w:r>
    </w:p>
    <w:p w:rsidR="00563757" w:rsidRPr="006C35B1" w:rsidRDefault="00563757" w:rsidP="00563757">
      <w:pPr>
        <w:pStyle w:val="Notedebasdepage"/>
        <w:jc w:val="both"/>
        <w:rPr>
          <w:sz w:val="6"/>
          <w:szCs w:val="6"/>
        </w:rPr>
      </w:pPr>
    </w:p>
  </w:footnote>
  <w:footnote w:id="5">
    <w:p w:rsidR="00563757" w:rsidRDefault="00563757" w:rsidP="00563757">
      <w:pPr>
        <w:pStyle w:val="Notedebasdepage"/>
        <w:tabs>
          <w:tab w:val="center" w:pos="5102"/>
        </w:tabs>
        <w:jc w:val="both"/>
      </w:pPr>
      <w:r>
        <w:rPr>
          <w:rStyle w:val="Appelnotedebasdep"/>
        </w:rPr>
        <w:footnoteRef/>
      </w:r>
      <w:r>
        <w:t xml:space="preserve"> En grec, le verbe "</w:t>
      </w:r>
      <w:proofErr w:type="spellStart"/>
      <w:r w:rsidRPr="006C35B1">
        <w:rPr>
          <w:i/>
        </w:rPr>
        <w:t>amartanô</w:t>
      </w:r>
      <w:proofErr w:type="spellEnd"/>
      <w:r>
        <w:rPr>
          <w:i/>
        </w:rPr>
        <w:t xml:space="preserve"> </w:t>
      </w:r>
      <w:r>
        <w:t xml:space="preserve">". </w:t>
      </w:r>
      <w:r>
        <w:rPr>
          <w:rStyle w:val="text"/>
          <w:rFonts w:ascii="Times Hebrew" w:hAnsi="Times Hebrew"/>
          <w:color w:val="000000"/>
          <w:sz w:val="41"/>
          <w:szCs w:val="41"/>
          <w:rtl/>
          <w:lang w:bidi="he-IL"/>
        </w:rPr>
        <w:tab/>
        <w:t xml:space="preserve">   </w:t>
      </w:r>
    </w:p>
  </w:footnote>
  <w:footnote w:id="6">
    <w:p w:rsidR="00563757" w:rsidRDefault="00563757" w:rsidP="00563757">
      <w:pPr>
        <w:pStyle w:val="Notedebasdepage"/>
        <w:jc w:val="both"/>
      </w:pPr>
      <w:r>
        <w:rPr>
          <w:rStyle w:val="Appelnotedebasdep"/>
        </w:rPr>
        <w:footnoteRef/>
      </w:r>
      <w:r>
        <w:t xml:space="preserve"> Par exemple pour désigner l'ensemble de la création, la Bible parle "</w:t>
      </w:r>
      <w:r w:rsidRPr="009F5087">
        <w:rPr>
          <w:i/>
        </w:rPr>
        <w:t>du ciel et de la terre</w:t>
      </w:r>
      <w:r>
        <w:t>". L'ensemble du territoire d'Israël est désigné par l'expression "</w:t>
      </w:r>
      <w:r w:rsidRPr="009F5087">
        <w:rPr>
          <w:i/>
        </w:rPr>
        <w:t>de Dan</w:t>
      </w:r>
      <w:r>
        <w:t xml:space="preserve"> (</w:t>
      </w:r>
      <w:r w:rsidR="008B75F1">
        <w:t>e</w:t>
      </w:r>
      <w:r>
        <w:t xml:space="preserve">xtrémité nord) </w:t>
      </w:r>
      <w:r w:rsidRPr="009F5087">
        <w:rPr>
          <w:i/>
        </w:rPr>
        <w:t xml:space="preserve">à </w:t>
      </w:r>
      <w:proofErr w:type="spellStart"/>
      <w:r w:rsidRPr="009F5087">
        <w:rPr>
          <w:i/>
        </w:rPr>
        <w:t>Beershéba</w:t>
      </w:r>
      <w:proofErr w:type="spellEnd"/>
      <w:r>
        <w:t xml:space="preserve"> (extrémité sud)"…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901"/>
    <w:multiLevelType w:val="hybridMultilevel"/>
    <w:tmpl w:val="E1E2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962623"/>
    <w:multiLevelType w:val="hybridMultilevel"/>
    <w:tmpl w:val="7AE65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6935CE"/>
    <w:multiLevelType w:val="hybridMultilevel"/>
    <w:tmpl w:val="E23833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B64591"/>
    <w:multiLevelType w:val="hybridMultilevel"/>
    <w:tmpl w:val="E2C683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57"/>
    <w:rsid w:val="000F14ED"/>
    <w:rsid w:val="001213CA"/>
    <w:rsid w:val="001635FB"/>
    <w:rsid w:val="00170D96"/>
    <w:rsid w:val="001756DC"/>
    <w:rsid w:val="002A2950"/>
    <w:rsid w:val="002B5E54"/>
    <w:rsid w:val="002E17A4"/>
    <w:rsid w:val="00377219"/>
    <w:rsid w:val="003E2805"/>
    <w:rsid w:val="004A2CBC"/>
    <w:rsid w:val="004D63BE"/>
    <w:rsid w:val="00542EF8"/>
    <w:rsid w:val="00563757"/>
    <w:rsid w:val="006057A8"/>
    <w:rsid w:val="00660D72"/>
    <w:rsid w:val="00661609"/>
    <w:rsid w:val="006D5943"/>
    <w:rsid w:val="0072245D"/>
    <w:rsid w:val="007824E0"/>
    <w:rsid w:val="00831905"/>
    <w:rsid w:val="008B75F1"/>
    <w:rsid w:val="008C39FF"/>
    <w:rsid w:val="00947251"/>
    <w:rsid w:val="0095144C"/>
    <w:rsid w:val="00972557"/>
    <w:rsid w:val="00975490"/>
    <w:rsid w:val="00A774F2"/>
    <w:rsid w:val="00AA3B2A"/>
    <w:rsid w:val="00B85C60"/>
    <w:rsid w:val="00E86751"/>
    <w:rsid w:val="00FD3EF9"/>
    <w:rsid w:val="00FE6806"/>
    <w:rsid w:val="00FF4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757"/>
    <w:pPr>
      <w:ind w:left="720"/>
      <w:contextualSpacing/>
    </w:pPr>
  </w:style>
  <w:style w:type="paragraph" w:styleId="Notedebasdepage">
    <w:name w:val="footnote text"/>
    <w:basedOn w:val="Normal"/>
    <w:link w:val="NotedebasdepageCar"/>
    <w:uiPriority w:val="99"/>
    <w:semiHidden/>
    <w:unhideWhenUsed/>
    <w:rsid w:val="00563757"/>
    <w:rPr>
      <w:sz w:val="20"/>
      <w:szCs w:val="20"/>
    </w:rPr>
  </w:style>
  <w:style w:type="character" w:customStyle="1" w:styleId="NotedebasdepageCar">
    <w:name w:val="Note de bas de page Car"/>
    <w:basedOn w:val="Policepardfaut"/>
    <w:link w:val="Notedebasdepage"/>
    <w:uiPriority w:val="99"/>
    <w:semiHidden/>
    <w:rsid w:val="00563757"/>
    <w:rPr>
      <w:rFonts w:ascii="Times New Roman" w:hAnsi="Times New Roman"/>
      <w:sz w:val="20"/>
      <w:szCs w:val="20"/>
      <w:lang w:eastAsia="fr-FR"/>
    </w:rPr>
  </w:style>
  <w:style w:type="character" w:styleId="Appelnotedebasdep">
    <w:name w:val="footnote reference"/>
    <w:basedOn w:val="Policepardfaut"/>
    <w:uiPriority w:val="99"/>
    <w:semiHidden/>
    <w:unhideWhenUsed/>
    <w:rsid w:val="00563757"/>
    <w:rPr>
      <w:vertAlign w:val="superscript"/>
    </w:rPr>
  </w:style>
  <w:style w:type="character" w:customStyle="1" w:styleId="numeroverset">
    <w:name w:val="numero_verset"/>
    <w:basedOn w:val="Policepardfaut"/>
    <w:rsid w:val="00563757"/>
  </w:style>
  <w:style w:type="character" w:customStyle="1" w:styleId="contentverset">
    <w:name w:val="content_verset"/>
    <w:basedOn w:val="Policepardfaut"/>
    <w:rsid w:val="00563757"/>
  </w:style>
  <w:style w:type="character" w:customStyle="1" w:styleId="text">
    <w:name w:val="text"/>
    <w:basedOn w:val="Policepardfaut"/>
    <w:rsid w:val="00563757"/>
  </w:style>
  <w:style w:type="paragraph" w:styleId="Textedebulles">
    <w:name w:val="Balloon Text"/>
    <w:basedOn w:val="Normal"/>
    <w:link w:val="TextedebullesCar"/>
    <w:uiPriority w:val="99"/>
    <w:semiHidden/>
    <w:unhideWhenUsed/>
    <w:rsid w:val="007824E0"/>
    <w:rPr>
      <w:rFonts w:ascii="Tahoma" w:hAnsi="Tahoma" w:cs="Tahoma"/>
      <w:sz w:val="16"/>
      <w:szCs w:val="16"/>
    </w:rPr>
  </w:style>
  <w:style w:type="character" w:customStyle="1" w:styleId="TextedebullesCar">
    <w:name w:val="Texte de bulles Car"/>
    <w:basedOn w:val="Policepardfaut"/>
    <w:link w:val="Textedebulles"/>
    <w:uiPriority w:val="99"/>
    <w:semiHidden/>
    <w:rsid w:val="007824E0"/>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CA"/>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757"/>
    <w:pPr>
      <w:ind w:left="720"/>
      <w:contextualSpacing/>
    </w:pPr>
  </w:style>
  <w:style w:type="paragraph" w:styleId="Notedebasdepage">
    <w:name w:val="footnote text"/>
    <w:basedOn w:val="Normal"/>
    <w:link w:val="NotedebasdepageCar"/>
    <w:uiPriority w:val="99"/>
    <w:semiHidden/>
    <w:unhideWhenUsed/>
    <w:rsid w:val="00563757"/>
    <w:rPr>
      <w:sz w:val="20"/>
      <w:szCs w:val="20"/>
    </w:rPr>
  </w:style>
  <w:style w:type="character" w:customStyle="1" w:styleId="NotedebasdepageCar">
    <w:name w:val="Note de bas de page Car"/>
    <w:basedOn w:val="Policepardfaut"/>
    <w:link w:val="Notedebasdepage"/>
    <w:uiPriority w:val="99"/>
    <w:semiHidden/>
    <w:rsid w:val="00563757"/>
    <w:rPr>
      <w:rFonts w:ascii="Times New Roman" w:hAnsi="Times New Roman"/>
      <w:sz w:val="20"/>
      <w:szCs w:val="20"/>
      <w:lang w:eastAsia="fr-FR"/>
    </w:rPr>
  </w:style>
  <w:style w:type="character" w:styleId="Appelnotedebasdep">
    <w:name w:val="footnote reference"/>
    <w:basedOn w:val="Policepardfaut"/>
    <w:uiPriority w:val="99"/>
    <w:semiHidden/>
    <w:unhideWhenUsed/>
    <w:rsid w:val="00563757"/>
    <w:rPr>
      <w:vertAlign w:val="superscript"/>
    </w:rPr>
  </w:style>
  <w:style w:type="character" w:customStyle="1" w:styleId="numeroverset">
    <w:name w:val="numero_verset"/>
    <w:basedOn w:val="Policepardfaut"/>
    <w:rsid w:val="00563757"/>
  </w:style>
  <w:style w:type="character" w:customStyle="1" w:styleId="contentverset">
    <w:name w:val="content_verset"/>
    <w:basedOn w:val="Policepardfaut"/>
    <w:rsid w:val="00563757"/>
  </w:style>
  <w:style w:type="character" w:customStyle="1" w:styleId="text">
    <w:name w:val="text"/>
    <w:basedOn w:val="Policepardfaut"/>
    <w:rsid w:val="00563757"/>
  </w:style>
  <w:style w:type="paragraph" w:styleId="Textedebulles">
    <w:name w:val="Balloon Text"/>
    <w:basedOn w:val="Normal"/>
    <w:link w:val="TextedebullesCar"/>
    <w:uiPriority w:val="99"/>
    <w:semiHidden/>
    <w:unhideWhenUsed/>
    <w:rsid w:val="007824E0"/>
    <w:rPr>
      <w:rFonts w:ascii="Tahoma" w:hAnsi="Tahoma" w:cs="Tahoma"/>
      <w:sz w:val="16"/>
      <w:szCs w:val="16"/>
    </w:rPr>
  </w:style>
  <w:style w:type="character" w:customStyle="1" w:styleId="TextedebullesCar">
    <w:name w:val="Texte de bulles Car"/>
    <w:basedOn w:val="Policepardfaut"/>
    <w:link w:val="Textedebulles"/>
    <w:uiPriority w:val="99"/>
    <w:semiHidden/>
    <w:rsid w:val="007824E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8501">
      <w:bodyDiv w:val="1"/>
      <w:marLeft w:val="0"/>
      <w:marRight w:val="0"/>
      <w:marTop w:val="0"/>
      <w:marBottom w:val="0"/>
      <w:divBdr>
        <w:top w:val="none" w:sz="0" w:space="0" w:color="auto"/>
        <w:left w:val="none" w:sz="0" w:space="0" w:color="auto"/>
        <w:bottom w:val="none" w:sz="0" w:space="0" w:color="auto"/>
        <w:right w:val="none" w:sz="0" w:space="0" w:color="auto"/>
      </w:divBdr>
      <w:divsChild>
        <w:div w:id="1532765313">
          <w:marLeft w:val="0"/>
          <w:marRight w:val="0"/>
          <w:marTop w:val="0"/>
          <w:marBottom w:val="0"/>
          <w:divBdr>
            <w:top w:val="none" w:sz="0" w:space="0" w:color="auto"/>
            <w:left w:val="none" w:sz="0" w:space="0" w:color="auto"/>
            <w:bottom w:val="none" w:sz="0" w:space="0" w:color="auto"/>
            <w:right w:val="none" w:sz="0" w:space="0" w:color="auto"/>
          </w:divBdr>
          <w:divsChild>
            <w:div w:id="763114385">
              <w:marLeft w:val="0"/>
              <w:marRight w:val="0"/>
              <w:marTop w:val="0"/>
              <w:marBottom w:val="0"/>
              <w:divBdr>
                <w:top w:val="none" w:sz="0" w:space="0" w:color="auto"/>
                <w:left w:val="none" w:sz="0" w:space="0" w:color="auto"/>
                <w:bottom w:val="none" w:sz="0" w:space="0" w:color="auto"/>
                <w:right w:val="none" w:sz="0" w:space="0" w:color="auto"/>
              </w:divBdr>
              <w:divsChild>
                <w:div w:id="469710476">
                  <w:marLeft w:val="0"/>
                  <w:marRight w:val="0"/>
                  <w:marTop w:val="0"/>
                  <w:marBottom w:val="0"/>
                  <w:divBdr>
                    <w:top w:val="none" w:sz="0" w:space="0" w:color="auto"/>
                    <w:left w:val="none" w:sz="0" w:space="0" w:color="auto"/>
                    <w:bottom w:val="none" w:sz="0" w:space="0" w:color="auto"/>
                    <w:right w:val="none" w:sz="0" w:space="0" w:color="auto"/>
                  </w:divBdr>
                  <w:divsChild>
                    <w:div w:id="1428890957">
                      <w:marLeft w:val="0"/>
                      <w:marRight w:val="0"/>
                      <w:marTop w:val="0"/>
                      <w:marBottom w:val="0"/>
                      <w:divBdr>
                        <w:top w:val="none" w:sz="0" w:space="0" w:color="auto"/>
                        <w:left w:val="none" w:sz="0" w:space="0" w:color="auto"/>
                        <w:bottom w:val="none" w:sz="0" w:space="0" w:color="auto"/>
                        <w:right w:val="none" w:sz="0" w:space="0" w:color="auto"/>
                      </w:divBdr>
                      <w:divsChild>
                        <w:div w:id="572860552">
                          <w:marLeft w:val="0"/>
                          <w:marRight w:val="0"/>
                          <w:marTop w:val="0"/>
                          <w:marBottom w:val="0"/>
                          <w:divBdr>
                            <w:top w:val="none" w:sz="0" w:space="0" w:color="auto"/>
                            <w:left w:val="none" w:sz="0" w:space="0" w:color="auto"/>
                            <w:bottom w:val="none" w:sz="0" w:space="0" w:color="auto"/>
                            <w:right w:val="none" w:sz="0" w:space="0" w:color="auto"/>
                          </w:divBdr>
                        </w:div>
                        <w:div w:id="1972976800">
                          <w:marLeft w:val="0"/>
                          <w:marRight w:val="0"/>
                          <w:marTop w:val="0"/>
                          <w:marBottom w:val="0"/>
                          <w:divBdr>
                            <w:top w:val="none" w:sz="0" w:space="0" w:color="auto"/>
                            <w:left w:val="none" w:sz="0" w:space="0" w:color="auto"/>
                            <w:bottom w:val="none" w:sz="0" w:space="0" w:color="auto"/>
                            <w:right w:val="none" w:sz="0" w:space="0" w:color="auto"/>
                          </w:divBdr>
                        </w:div>
                        <w:div w:id="1713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29512">
      <w:bodyDiv w:val="1"/>
      <w:marLeft w:val="0"/>
      <w:marRight w:val="0"/>
      <w:marTop w:val="0"/>
      <w:marBottom w:val="0"/>
      <w:divBdr>
        <w:top w:val="none" w:sz="0" w:space="0" w:color="auto"/>
        <w:left w:val="none" w:sz="0" w:space="0" w:color="auto"/>
        <w:bottom w:val="none" w:sz="0" w:space="0" w:color="auto"/>
        <w:right w:val="none" w:sz="0" w:space="0" w:color="auto"/>
      </w:divBdr>
      <w:divsChild>
        <w:div w:id="266038976">
          <w:marLeft w:val="0"/>
          <w:marRight w:val="0"/>
          <w:marTop w:val="0"/>
          <w:marBottom w:val="0"/>
          <w:divBdr>
            <w:top w:val="none" w:sz="0" w:space="0" w:color="auto"/>
            <w:left w:val="none" w:sz="0" w:space="0" w:color="auto"/>
            <w:bottom w:val="none" w:sz="0" w:space="0" w:color="auto"/>
            <w:right w:val="none" w:sz="0" w:space="0" w:color="auto"/>
          </w:divBdr>
          <w:divsChild>
            <w:div w:id="352850722">
              <w:marLeft w:val="0"/>
              <w:marRight w:val="0"/>
              <w:marTop w:val="0"/>
              <w:marBottom w:val="0"/>
              <w:divBdr>
                <w:top w:val="none" w:sz="0" w:space="0" w:color="auto"/>
                <w:left w:val="none" w:sz="0" w:space="0" w:color="auto"/>
                <w:bottom w:val="none" w:sz="0" w:space="0" w:color="auto"/>
                <w:right w:val="none" w:sz="0" w:space="0" w:color="auto"/>
              </w:divBdr>
              <w:divsChild>
                <w:div w:id="24411118">
                  <w:marLeft w:val="0"/>
                  <w:marRight w:val="0"/>
                  <w:marTop w:val="0"/>
                  <w:marBottom w:val="0"/>
                  <w:divBdr>
                    <w:top w:val="none" w:sz="0" w:space="0" w:color="auto"/>
                    <w:left w:val="none" w:sz="0" w:space="0" w:color="auto"/>
                    <w:bottom w:val="none" w:sz="0" w:space="0" w:color="auto"/>
                    <w:right w:val="none" w:sz="0" w:space="0" w:color="auto"/>
                  </w:divBdr>
                  <w:divsChild>
                    <w:div w:id="334234334">
                      <w:marLeft w:val="0"/>
                      <w:marRight w:val="0"/>
                      <w:marTop w:val="0"/>
                      <w:marBottom w:val="0"/>
                      <w:divBdr>
                        <w:top w:val="none" w:sz="0" w:space="0" w:color="auto"/>
                        <w:left w:val="none" w:sz="0" w:space="0" w:color="auto"/>
                        <w:bottom w:val="none" w:sz="0" w:space="0" w:color="auto"/>
                        <w:right w:val="none" w:sz="0" w:space="0" w:color="auto"/>
                      </w:divBdr>
                      <w:divsChild>
                        <w:div w:id="1003892163">
                          <w:marLeft w:val="0"/>
                          <w:marRight w:val="0"/>
                          <w:marTop w:val="0"/>
                          <w:marBottom w:val="0"/>
                          <w:divBdr>
                            <w:top w:val="none" w:sz="0" w:space="0" w:color="auto"/>
                            <w:left w:val="none" w:sz="0" w:space="0" w:color="auto"/>
                            <w:bottom w:val="none" w:sz="0" w:space="0" w:color="auto"/>
                            <w:right w:val="none" w:sz="0" w:space="0" w:color="auto"/>
                          </w:divBdr>
                        </w:div>
                        <w:div w:id="7973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32E5-3AA7-47DC-AA24-F7FE89DF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1674</Words>
  <Characters>9213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cp:lastPrinted>2015-04-27T08:11:00Z</cp:lastPrinted>
  <dcterms:created xsi:type="dcterms:W3CDTF">2015-03-28T06:31:00Z</dcterms:created>
  <dcterms:modified xsi:type="dcterms:W3CDTF">2015-04-27T08:11:00Z</dcterms:modified>
</cp:coreProperties>
</file>