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76" w:rsidRDefault="00301F76"/>
    <w:p w:rsidR="003B52B1" w:rsidRDefault="003B52B1"/>
    <w:p w:rsidR="003B52B1" w:rsidRPr="003B52B1" w:rsidRDefault="003B52B1" w:rsidP="003B52B1">
      <w:pPr>
        <w:spacing w:after="0"/>
        <w:jc w:val="center"/>
        <w:rPr>
          <w:rFonts w:ascii="Goudy Old Style" w:hAnsi="Goudy Old Style"/>
          <w:b/>
          <w:sz w:val="32"/>
          <w:szCs w:val="32"/>
          <w:bdr w:val="single" w:sz="4" w:space="0" w:color="auto" w:shadow="1"/>
        </w:rPr>
      </w:pPr>
      <w:r w:rsidRPr="003B52B1">
        <w:rPr>
          <w:rFonts w:ascii="Goudy Old Style" w:hAnsi="Goudy Old Style"/>
          <w:b/>
          <w:sz w:val="32"/>
          <w:szCs w:val="32"/>
          <w:bdr w:val="single" w:sz="4" w:space="0" w:color="auto" w:shadow="1"/>
        </w:rPr>
        <w:t>SERMON DE SAINT LEON LE GRAND SUR LA PASSION</w:t>
      </w:r>
    </w:p>
    <w:p w:rsidR="003B52B1" w:rsidRPr="003B52B1" w:rsidRDefault="003B52B1" w:rsidP="003B52B1">
      <w:pPr>
        <w:jc w:val="center"/>
        <w:rPr>
          <w:rFonts w:ascii="Goudy Old Style" w:hAnsi="Goudy Old Style"/>
          <w:sz w:val="24"/>
          <w:szCs w:val="24"/>
        </w:rPr>
      </w:pPr>
      <w:r w:rsidRPr="003B52B1">
        <w:rPr>
          <w:rFonts w:ascii="Goudy Old Style" w:hAnsi="Goudy Old Style"/>
          <w:sz w:val="24"/>
          <w:szCs w:val="24"/>
        </w:rPr>
        <w:t>(Liturgie des Heures n° 2, au 3</w:t>
      </w:r>
      <w:r w:rsidRPr="003B52B1">
        <w:rPr>
          <w:rFonts w:ascii="Goudy Old Style" w:hAnsi="Goudy Old Style"/>
          <w:sz w:val="24"/>
          <w:szCs w:val="24"/>
          <w:vertAlign w:val="superscript"/>
        </w:rPr>
        <w:t>ème</w:t>
      </w:r>
      <w:r w:rsidRPr="003B52B1">
        <w:rPr>
          <w:rFonts w:ascii="Goudy Old Style" w:hAnsi="Goudy Old Style"/>
          <w:sz w:val="24"/>
          <w:szCs w:val="24"/>
        </w:rPr>
        <w:t xml:space="preserve"> dimanche année C)</w:t>
      </w:r>
    </w:p>
    <w:p w:rsidR="00E2135B" w:rsidRDefault="00E2135B"/>
    <w:p w:rsidR="003B52B1" w:rsidRPr="003B52B1" w:rsidRDefault="00E2135B" w:rsidP="003B52B1">
      <w:pPr>
        <w:spacing w:after="0" w:line="240" w:lineRule="auto"/>
        <w:jc w:val="both"/>
        <w:rPr>
          <w:rFonts w:ascii="Comic Sans MS" w:hAnsi="Comic Sans MS" w:cs="Lucida Sans Unicode"/>
          <w:color w:val="000000"/>
          <w:sz w:val="24"/>
          <w:szCs w:val="24"/>
        </w:rPr>
      </w:pPr>
      <w:r w:rsidRPr="003B52B1">
        <w:rPr>
          <w:rFonts w:ascii="Comic Sans MS" w:hAnsi="Comic Sans MS" w:cs="Lucida Sans Unicode"/>
          <w:color w:val="000000"/>
          <w:sz w:val="24"/>
          <w:szCs w:val="24"/>
        </w:rPr>
        <w:t>Le Seigneur a dit : "</w:t>
      </w:r>
      <w:r w:rsidRPr="003B52B1">
        <w:rPr>
          <w:rFonts w:ascii="Comic Sans MS" w:hAnsi="Comic Sans MS" w:cs="Lucida Sans Unicode"/>
          <w:i/>
          <w:color w:val="000000"/>
          <w:sz w:val="24"/>
          <w:szCs w:val="24"/>
        </w:rPr>
        <w:t>Je ne suis pas venu appeler les justes, mais les pécheurs</w:t>
      </w:r>
      <w:r w:rsidRPr="003B52B1">
        <w:rPr>
          <w:rFonts w:ascii="Comic Sans MS" w:hAnsi="Comic Sans MS" w:cs="Lucida Sans Unicode"/>
          <w:color w:val="000000"/>
          <w:sz w:val="24"/>
          <w:szCs w:val="24"/>
        </w:rPr>
        <w:t>". Il n'est donc permis à aucun chrétien de haïr qui que ce soit</w:t>
      </w:r>
      <w:r w:rsidR="003B52B1" w:rsidRPr="003B52B1">
        <w:rPr>
          <w:rFonts w:ascii="Comic Sans MS" w:hAnsi="Comic Sans MS" w:cs="Lucida Sans Unicode"/>
          <w:color w:val="000000"/>
          <w:sz w:val="24"/>
          <w:szCs w:val="24"/>
        </w:rPr>
        <w:t xml:space="preserve"> :</w:t>
      </w:r>
      <w:r w:rsidRPr="003B52B1">
        <w:rPr>
          <w:rFonts w:ascii="Comic Sans MS" w:hAnsi="Comic Sans MS" w:cs="Lucida Sans Unicode"/>
          <w:color w:val="000000"/>
          <w:sz w:val="24"/>
          <w:szCs w:val="24"/>
        </w:rPr>
        <w:t xml:space="preserve"> </w:t>
      </w:r>
      <w:r w:rsidR="003B52B1" w:rsidRPr="003B52B1">
        <w:rPr>
          <w:rFonts w:ascii="Comic Sans MS" w:hAnsi="Comic Sans MS" w:cs="Lucida Sans Unicode"/>
          <w:color w:val="000000"/>
          <w:sz w:val="24"/>
          <w:szCs w:val="24"/>
        </w:rPr>
        <w:t>p</w:t>
      </w:r>
      <w:r w:rsidRPr="003B52B1">
        <w:rPr>
          <w:rFonts w:ascii="Comic Sans MS" w:hAnsi="Comic Sans MS" w:cs="Lucida Sans Unicode"/>
          <w:color w:val="000000"/>
          <w:sz w:val="24"/>
          <w:szCs w:val="24"/>
        </w:rPr>
        <w:t xml:space="preserve">ersonne ne peut être sauvé, si ce n'est dans le pardon des </w:t>
      </w:r>
      <w:r w:rsidR="003B52B1" w:rsidRPr="003B52B1">
        <w:rPr>
          <w:rFonts w:ascii="Comic Sans MS" w:hAnsi="Comic Sans MS" w:cs="Lucida Sans Unicode"/>
          <w:color w:val="000000"/>
          <w:sz w:val="24"/>
          <w:szCs w:val="24"/>
        </w:rPr>
        <w:t>péchés et,</w:t>
      </w:r>
      <w:r w:rsidRPr="003B52B1">
        <w:rPr>
          <w:rFonts w:ascii="Comic Sans MS" w:hAnsi="Comic Sans MS" w:cs="Lucida Sans Unicode"/>
          <w:color w:val="000000"/>
          <w:sz w:val="24"/>
          <w:szCs w:val="24"/>
        </w:rPr>
        <w:t xml:space="preserve"> ceux que la sagesse du monde méprise, nous ne savons à quel point la grâce de l'Esprit peut leur donner du prix.</w:t>
      </w:r>
    </w:p>
    <w:p w:rsidR="003B52B1" w:rsidRPr="003B52B1" w:rsidRDefault="00E2135B" w:rsidP="003B52B1">
      <w:pPr>
        <w:spacing w:after="0" w:line="240" w:lineRule="auto"/>
        <w:jc w:val="both"/>
        <w:rPr>
          <w:rFonts w:ascii="Comic Sans MS" w:hAnsi="Comic Sans MS" w:cs="Lucida Sans Unicode"/>
          <w:color w:val="000000"/>
          <w:sz w:val="24"/>
          <w:szCs w:val="24"/>
        </w:rPr>
      </w:pPr>
      <w:r w:rsidRPr="005B1AA9">
        <w:rPr>
          <w:rFonts w:ascii="Comic Sans MS" w:hAnsi="Comic Sans MS" w:cs="Lucida Sans Unicode"/>
          <w:color w:val="5B5B5B"/>
          <w:sz w:val="10"/>
          <w:szCs w:val="10"/>
        </w:rPr>
        <w:br/>
      </w:r>
      <w:r w:rsidRPr="003B52B1">
        <w:rPr>
          <w:rFonts w:ascii="Comic Sans MS" w:hAnsi="Comic Sans MS" w:cs="Lucida Sans Unicode"/>
          <w:color w:val="000000"/>
          <w:sz w:val="24"/>
          <w:szCs w:val="24"/>
        </w:rPr>
        <w:t>Que le peuple de Dieu soit saint, et qu'il soit bon. Saint, pour se détourner de ce qui est défendu ; bon, pour agir selon les commandements. Bien qu'il soit grand d'avoir une foi droite et une saine doctrine, et que soit digne de louange la sobriété, la douceur et la pureté, toutes ces vertus demeurent pourtant vaines sans la charité. Et on ne peut pas dire qu'une conduite excellente soit féconde, si elle n'est pas engendrée par l'amour.</w:t>
      </w:r>
    </w:p>
    <w:p w:rsidR="003B52B1" w:rsidRPr="003B52B1" w:rsidRDefault="003B52B1" w:rsidP="003B52B1">
      <w:pPr>
        <w:spacing w:after="0" w:line="240" w:lineRule="auto"/>
        <w:jc w:val="both"/>
        <w:rPr>
          <w:rFonts w:ascii="Comic Sans MS" w:hAnsi="Comic Sans MS" w:cs="Lucida Sans Unicode"/>
          <w:color w:val="5B5B5B"/>
          <w:sz w:val="24"/>
          <w:szCs w:val="24"/>
        </w:rPr>
      </w:pPr>
    </w:p>
    <w:p w:rsidR="003B52B1" w:rsidRPr="003B52B1" w:rsidRDefault="003B52B1" w:rsidP="003B52B1">
      <w:pPr>
        <w:spacing w:after="0" w:line="240" w:lineRule="auto"/>
        <w:jc w:val="both"/>
        <w:rPr>
          <w:rFonts w:ascii="Comic Sans MS" w:hAnsi="Comic Sans MS" w:cs="Lucida Sans Unicode"/>
          <w:color w:val="5B5B5B"/>
          <w:sz w:val="24"/>
          <w:szCs w:val="24"/>
        </w:rPr>
      </w:pPr>
    </w:p>
    <w:p w:rsidR="003B52B1" w:rsidRPr="003B52B1" w:rsidRDefault="00E2135B" w:rsidP="003B52B1">
      <w:pPr>
        <w:spacing w:after="0" w:line="240" w:lineRule="auto"/>
        <w:jc w:val="both"/>
        <w:rPr>
          <w:rFonts w:ascii="Comic Sans MS" w:hAnsi="Comic Sans MS" w:cs="Lucida Sans Unicode"/>
          <w:color w:val="000000"/>
          <w:sz w:val="24"/>
          <w:szCs w:val="24"/>
        </w:rPr>
      </w:pPr>
      <w:r w:rsidRPr="003B52B1">
        <w:rPr>
          <w:rFonts w:ascii="Comic Sans MS" w:hAnsi="Comic Sans MS" w:cs="Lucida Sans Unicode"/>
          <w:color w:val="000000"/>
          <w:sz w:val="24"/>
          <w:szCs w:val="24"/>
        </w:rPr>
        <w:t>Que les croyants fassent donc la critique de leur propre état d'esprit, et qu'ils examinent attentivement les sentiments intimes de leur cœur. S'ils trouvent au fond de leur conscience quelques fruits de la charité, qu'ils ne doutent pas que Dieu est en eux. Et pour devenir de plus en plus capables d'accueillir un hôte si grand, qu'ils persévèrent et grandissent dans la miséricorde par des actes. Si en effet l'amour est Dieu, la charité ne doit connaître nulle borne, car aucune limite ne peut enfermer la divinité.</w:t>
      </w:r>
    </w:p>
    <w:p w:rsidR="003B52B1" w:rsidRDefault="003B52B1" w:rsidP="003B52B1">
      <w:pPr>
        <w:spacing w:after="0" w:line="240" w:lineRule="auto"/>
        <w:jc w:val="both"/>
        <w:rPr>
          <w:rFonts w:ascii="Comic Sans MS" w:hAnsi="Comic Sans MS" w:cs="Lucida Sans Unicode"/>
          <w:color w:val="5B5B5B"/>
          <w:sz w:val="24"/>
          <w:szCs w:val="24"/>
        </w:rPr>
      </w:pPr>
    </w:p>
    <w:p w:rsidR="003B52B1" w:rsidRPr="003B52B1" w:rsidRDefault="00E2135B" w:rsidP="003B52B1">
      <w:pPr>
        <w:spacing w:after="0" w:line="240" w:lineRule="auto"/>
        <w:jc w:val="both"/>
        <w:rPr>
          <w:rFonts w:ascii="Comic Sans MS" w:hAnsi="Comic Sans MS" w:cs="Lucida Sans Unicode"/>
          <w:color w:val="000000"/>
          <w:sz w:val="24"/>
          <w:szCs w:val="24"/>
        </w:rPr>
      </w:pPr>
      <w:r w:rsidRPr="003B52B1">
        <w:rPr>
          <w:rFonts w:ascii="Comic Sans MS" w:hAnsi="Comic Sans MS" w:cs="Lucida Sans Unicode"/>
          <w:color w:val="5B5B5B"/>
          <w:sz w:val="24"/>
          <w:szCs w:val="24"/>
        </w:rPr>
        <w:br/>
      </w:r>
      <w:r w:rsidRPr="003B52B1">
        <w:rPr>
          <w:rFonts w:ascii="Comic Sans MS" w:hAnsi="Comic Sans MS" w:cs="Lucida Sans Unicode"/>
          <w:color w:val="000000"/>
          <w:sz w:val="24"/>
          <w:szCs w:val="24"/>
        </w:rPr>
        <w:t>Pour traduire en actes ce bien de la charité, mes frères, il est vrai que tous les temps sont bons. Et pourtant, les jours que nous vivons nous y exhortent particulièrement. Ceux qui désirent accueillir la Pâque du Seigneur avec la sainteté de l'esprit et du corps, doivent s'efforcer avant tout d'acquérir cette grâce qui contient la somme des vertus et couvre une multitude de péchés.</w:t>
      </w:r>
    </w:p>
    <w:p w:rsidR="003B52B1" w:rsidRDefault="003B52B1" w:rsidP="003B52B1">
      <w:pPr>
        <w:spacing w:after="0" w:line="240" w:lineRule="auto"/>
        <w:jc w:val="both"/>
        <w:rPr>
          <w:rFonts w:ascii="Comic Sans MS" w:hAnsi="Comic Sans MS" w:cs="Lucida Sans Unicode"/>
          <w:color w:val="5B5B5B"/>
          <w:sz w:val="24"/>
          <w:szCs w:val="24"/>
        </w:rPr>
      </w:pPr>
    </w:p>
    <w:p w:rsidR="00E2135B" w:rsidRPr="003B52B1" w:rsidRDefault="00E2135B" w:rsidP="003B52B1">
      <w:pPr>
        <w:spacing w:after="0" w:line="240" w:lineRule="auto"/>
        <w:jc w:val="both"/>
        <w:rPr>
          <w:rFonts w:ascii="Comic Sans MS" w:hAnsi="Comic Sans MS"/>
          <w:sz w:val="24"/>
          <w:szCs w:val="24"/>
        </w:rPr>
      </w:pPr>
      <w:r w:rsidRPr="003B52B1">
        <w:rPr>
          <w:rFonts w:ascii="Comic Sans MS" w:hAnsi="Comic Sans MS" w:cs="Lucida Sans Unicode"/>
          <w:color w:val="5B5B5B"/>
          <w:sz w:val="24"/>
          <w:szCs w:val="24"/>
        </w:rPr>
        <w:br/>
      </w:r>
      <w:r w:rsidRPr="003B52B1">
        <w:rPr>
          <w:rFonts w:ascii="Comic Sans MS" w:hAnsi="Comic Sans MS" w:cs="Lucida Sans Unicode"/>
          <w:color w:val="000000"/>
          <w:sz w:val="24"/>
          <w:szCs w:val="24"/>
        </w:rPr>
        <w:t xml:space="preserve">Sur le point donc de célébrer le plus grand de tous les mystères, celui où le Sang de Jésus-Christ a effacé nos iniquités, préparons tout d'abord le sacrifice de la miséricorde. </w:t>
      </w:r>
      <w:r w:rsidR="003B52B1">
        <w:rPr>
          <w:rFonts w:ascii="Comic Sans MS" w:hAnsi="Comic Sans MS" w:cs="Lucida Sans Unicode"/>
          <w:color w:val="000000"/>
          <w:sz w:val="24"/>
          <w:szCs w:val="24"/>
        </w:rPr>
        <w:t>Ce que la bonté de Dieu nous a donné, nous le rendrons ainsi à ceux qui nous ont offensés. Que les injures soient jetées dans l'oubli, que les fautes ignorent</w:t>
      </w:r>
      <w:r w:rsidR="007F21C2">
        <w:rPr>
          <w:rFonts w:ascii="Comic Sans MS" w:hAnsi="Comic Sans MS" w:cs="Lucida Sans Unicode"/>
          <w:color w:val="000000"/>
          <w:sz w:val="24"/>
          <w:szCs w:val="24"/>
        </w:rPr>
        <w:t xml:space="preserve"> désormais la torture et que toutes les offenses soient libérées de la peur de la vengeance ! Que chacun sache bien que lui-même est pécheur et, pour recevoir le pardon, qu'il se réjouisse d'avoir trouvé à qui pardonner. Ainsi lorsque nous dirons selon l'enseignement du Seigneur : </w:t>
      </w:r>
      <w:r w:rsidR="007F21C2" w:rsidRPr="007F21C2">
        <w:rPr>
          <w:rFonts w:ascii="Comic Sans MS" w:hAnsi="Comic Sans MS" w:cs="Lucida Sans Unicode"/>
          <w:i/>
          <w:color w:val="000000"/>
          <w:sz w:val="24"/>
          <w:szCs w:val="24"/>
        </w:rPr>
        <w:t>Pardonne-nous nos offenses comme nous pardonnons aussi à ceux qui nous ont offensés</w:t>
      </w:r>
      <w:r w:rsidR="007F21C2">
        <w:rPr>
          <w:rFonts w:ascii="Comic Sans MS" w:hAnsi="Comic Sans MS" w:cs="Lucida Sans Unicode"/>
          <w:color w:val="000000"/>
          <w:sz w:val="24"/>
          <w:szCs w:val="24"/>
        </w:rPr>
        <w:t>, nous ne douterons pas, en formulant notre prière, d'obtenir le pardon de Dieu.</w:t>
      </w:r>
    </w:p>
    <w:sectPr w:rsidR="00E2135B" w:rsidRPr="003B52B1" w:rsidSect="00E2135B">
      <w:pgSz w:w="11906" w:h="16838" w:code="9"/>
      <w:pgMar w:top="652" w:right="680" w:bottom="851"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2135B"/>
    <w:rsid w:val="000F19DF"/>
    <w:rsid w:val="001C7CF7"/>
    <w:rsid w:val="00270F1D"/>
    <w:rsid w:val="002C0FF7"/>
    <w:rsid w:val="002F118E"/>
    <w:rsid w:val="00301F76"/>
    <w:rsid w:val="003B52B1"/>
    <w:rsid w:val="004C4EDD"/>
    <w:rsid w:val="004F6836"/>
    <w:rsid w:val="005B0248"/>
    <w:rsid w:val="005B1AA9"/>
    <w:rsid w:val="006474AC"/>
    <w:rsid w:val="00671CCC"/>
    <w:rsid w:val="006D1708"/>
    <w:rsid w:val="006D5D84"/>
    <w:rsid w:val="006D6EBB"/>
    <w:rsid w:val="00770B30"/>
    <w:rsid w:val="007F21C2"/>
    <w:rsid w:val="007F3525"/>
    <w:rsid w:val="007F6350"/>
    <w:rsid w:val="00902FE1"/>
    <w:rsid w:val="00A74489"/>
    <w:rsid w:val="00B27312"/>
    <w:rsid w:val="00D47BD6"/>
    <w:rsid w:val="00E2135B"/>
    <w:rsid w:val="00E2464D"/>
    <w:rsid w:val="00EA7DF8"/>
    <w:rsid w:val="00F21F30"/>
    <w:rsid w:val="00F22CF9"/>
    <w:rsid w:val="00F27222"/>
    <w:rsid w:val="00FD07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D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395</Words>
  <Characters>2174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COUËLIER</cp:lastModifiedBy>
  <cp:revision>4</cp:revision>
  <dcterms:created xsi:type="dcterms:W3CDTF">2014-11-19T16:11:00Z</dcterms:created>
  <dcterms:modified xsi:type="dcterms:W3CDTF">2014-11-19T18:45:00Z</dcterms:modified>
</cp:coreProperties>
</file>