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57E32" w14:textId="434F2AA9" w:rsidR="0050030E" w:rsidRPr="00DF05ED" w:rsidRDefault="0050030E" w:rsidP="0050030E">
      <w:pPr>
        <w:pStyle w:val="Normalsous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Tahoma" w:hAnsi="Tahoma" w:cs="Tahoma"/>
          <w:sz w:val="32"/>
          <w:szCs w:val="32"/>
        </w:rPr>
      </w:pPr>
      <w:r w:rsidRPr="00DF05ED">
        <w:rPr>
          <w:rFonts w:ascii="Tahoma" w:hAnsi="Tahoma" w:cs="Tahoma"/>
          <w:sz w:val="32"/>
          <w:szCs w:val="32"/>
        </w:rPr>
        <w:t xml:space="preserve">Pour une relecture de la crise </w:t>
      </w:r>
      <w:r w:rsidR="00A07BFE">
        <w:rPr>
          <w:rFonts w:ascii="Tahoma" w:hAnsi="Tahoma" w:cs="Tahoma"/>
          <w:sz w:val="32"/>
          <w:szCs w:val="32"/>
        </w:rPr>
        <w:t>de la</w:t>
      </w:r>
      <w:r w:rsidRPr="00DF05ED">
        <w:rPr>
          <w:rFonts w:ascii="Tahoma" w:hAnsi="Tahoma" w:cs="Tahoma"/>
          <w:sz w:val="32"/>
          <w:szCs w:val="32"/>
        </w:rPr>
        <w:t xml:space="preserve"> covid-19</w:t>
      </w:r>
    </w:p>
    <w:p w14:paraId="0044AFF5" w14:textId="52D6BB7C" w:rsidR="0050030E" w:rsidRPr="0050030E" w:rsidRDefault="0050030E" w:rsidP="0050030E">
      <w:pPr>
        <w:rPr>
          <w:rFonts w:ascii="Tahoma" w:hAnsi="Tahoma" w:cs="Tahoma"/>
        </w:rPr>
      </w:pPr>
    </w:p>
    <w:p w14:paraId="12E35ECA" w14:textId="77777777" w:rsidR="0050030E" w:rsidRPr="0050030E" w:rsidRDefault="0050030E" w:rsidP="0050030E">
      <w:pPr>
        <w:rPr>
          <w:rFonts w:ascii="Tahoma" w:hAnsi="Tahoma" w:cs="Tahoma"/>
        </w:rPr>
      </w:pPr>
    </w:p>
    <w:p w14:paraId="4F7EB761" w14:textId="5358DA32" w:rsidR="0050030E" w:rsidRPr="00CB5E1E" w:rsidRDefault="0050030E" w:rsidP="00CB5E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1110" w:firstLine="0"/>
        <w:rPr>
          <w:rFonts w:ascii="Tahoma" w:hAnsi="Tahoma" w:cs="Tahoma"/>
          <w:i/>
        </w:rPr>
      </w:pPr>
      <w:r w:rsidRPr="00CB5E1E">
        <w:rPr>
          <w:rFonts w:ascii="Tahoma" w:hAnsi="Tahoma" w:cs="Tahoma"/>
          <w:i/>
        </w:rPr>
        <w:t>Nom (facultatif) : ______________________</w:t>
      </w:r>
    </w:p>
    <w:p w14:paraId="6DFC2EBF" w14:textId="4029F85E" w:rsidR="0050030E" w:rsidRPr="00CB5E1E" w:rsidRDefault="0050030E" w:rsidP="00CB5E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1110" w:firstLine="0"/>
        <w:rPr>
          <w:rFonts w:ascii="Tahoma" w:hAnsi="Tahoma" w:cs="Tahoma"/>
          <w:i/>
        </w:rPr>
      </w:pPr>
      <w:r w:rsidRPr="00CB5E1E">
        <w:rPr>
          <w:rFonts w:ascii="Tahoma" w:hAnsi="Tahoma" w:cs="Tahoma"/>
          <w:i/>
        </w:rPr>
        <w:t>Prénom (facultatif) : ___________________</w:t>
      </w:r>
    </w:p>
    <w:p w14:paraId="74B9AD44" w14:textId="7E2F82DA" w:rsidR="0050030E" w:rsidRPr="00CB5E1E" w:rsidRDefault="0050030E" w:rsidP="00CB5E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1110" w:firstLine="0"/>
        <w:rPr>
          <w:rFonts w:ascii="Tahoma" w:hAnsi="Tahoma" w:cs="Tahoma"/>
          <w:i/>
        </w:rPr>
      </w:pPr>
      <w:r w:rsidRPr="00CB5E1E">
        <w:rPr>
          <w:rFonts w:ascii="Tahoma" w:hAnsi="Tahoma" w:cs="Tahoma"/>
          <w:i/>
        </w:rPr>
        <w:t>Âge : ________________________________</w:t>
      </w:r>
    </w:p>
    <w:p w14:paraId="7804CD38" w14:textId="0769E288" w:rsidR="0050030E" w:rsidRPr="00CB5E1E" w:rsidRDefault="0050030E" w:rsidP="00CB5E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1110" w:firstLine="0"/>
        <w:rPr>
          <w:rFonts w:ascii="Tahoma" w:hAnsi="Tahoma" w:cs="Tahoma"/>
          <w:i/>
        </w:rPr>
      </w:pPr>
      <w:r w:rsidRPr="00CB5E1E">
        <w:rPr>
          <w:rFonts w:ascii="Tahoma" w:hAnsi="Tahoma" w:cs="Tahoma"/>
          <w:i/>
        </w:rPr>
        <w:t>Homme ou femme : ___________________</w:t>
      </w:r>
    </w:p>
    <w:p w14:paraId="21D2E974" w14:textId="1FFDD3C5" w:rsidR="0050030E" w:rsidRPr="00CB5E1E" w:rsidRDefault="0050030E" w:rsidP="00CB5E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1110" w:firstLine="0"/>
        <w:rPr>
          <w:rFonts w:ascii="Tahoma" w:hAnsi="Tahoma" w:cs="Tahoma"/>
          <w:i/>
        </w:rPr>
      </w:pPr>
      <w:r w:rsidRPr="00CB5E1E">
        <w:rPr>
          <w:rFonts w:ascii="Tahoma" w:hAnsi="Tahoma" w:cs="Tahoma"/>
          <w:i/>
        </w:rPr>
        <w:t>Nombre de personnes confinées avec moi : _________________________</w:t>
      </w:r>
    </w:p>
    <w:p w14:paraId="70C5C253" w14:textId="1C3251FF" w:rsidR="0050030E" w:rsidRPr="00CB5E1E" w:rsidRDefault="0050030E" w:rsidP="00CB5E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1110" w:firstLine="0"/>
        <w:rPr>
          <w:rFonts w:ascii="Tahoma" w:hAnsi="Tahoma" w:cs="Tahoma"/>
          <w:i/>
        </w:rPr>
      </w:pPr>
      <w:r w:rsidRPr="00CB5E1E">
        <w:rPr>
          <w:rFonts w:ascii="Tahoma" w:hAnsi="Tahoma" w:cs="Tahoma"/>
          <w:i/>
        </w:rPr>
        <w:t>Service ou mouvement d’Église : _________________________________</w:t>
      </w:r>
      <w:r w:rsidR="00CB5E1E" w:rsidRPr="00CB5E1E">
        <w:rPr>
          <w:rFonts w:ascii="Tahoma" w:hAnsi="Tahoma" w:cs="Tahoma"/>
          <w:i/>
        </w:rPr>
        <w:t>_</w:t>
      </w:r>
    </w:p>
    <w:p w14:paraId="1A46C615" w14:textId="2E868457" w:rsidR="0050030E" w:rsidRPr="00CB5E1E" w:rsidRDefault="0050030E" w:rsidP="00CB5E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1110" w:firstLine="0"/>
        <w:rPr>
          <w:rFonts w:ascii="Tahoma" w:hAnsi="Tahoma" w:cs="Tahoma"/>
          <w:i/>
        </w:rPr>
      </w:pPr>
      <w:r w:rsidRPr="00CB5E1E">
        <w:rPr>
          <w:rFonts w:ascii="Tahoma" w:hAnsi="Tahoma" w:cs="Tahoma"/>
          <w:i/>
        </w:rPr>
        <w:t>Paroisse : ____________________________</w:t>
      </w:r>
    </w:p>
    <w:p w14:paraId="4833722A" w14:textId="4B5CA57B" w:rsidR="0050030E" w:rsidRPr="0050030E" w:rsidRDefault="0050030E" w:rsidP="0050030E">
      <w:pPr>
        <w:rPr>
          <w:rFonts w:ascii="Tahoma" w:hAnsi="Tahoma" w:cs="Tahoma"/>
        </w:rPr>
      </w:pPr>
    </w:p>
    <w:p w14:paraId="5D51457F" w14:textId="02BF85AE" w:rsidR="00DF05ED" w:rsidRDefault="00DF05ED" w:rsidP="005003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À renvoyer </w:t>
      </w:r>
      <w:r w:rsidR="00D5550E">
        <w:rPr>
          <w:rFonts w:ascii="Tahoma" w:hAnsi="Tahoma" w:cs="Tahoma"/>
        </w:rPr>
        <w:t xml:space="preserve">pour le 15 juin </w:t>
      </w:r>
      <w:r>
        <w:rPr>
          <w:rFonts w:ascii="Tahoma" w:hAnsi="Tahoma" w:cs="Tahoma"/>
        </w:rPr>
        <w:t>à : _______________________________________________</w:t>
      </w:r>
    </w:p>
    <w:p w14:paraId="5FAECFED" w14:textId="331422B5" w:rsidR="00DF05ED" w:rsidRDefault="00DF05ED" w:rsidP="005003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Ou </w:t>
      </w:r>
      <w:r w:rsidR="00767BA2">
        <w:rPr>
          <w:rFonts w:ascii="Tahoma" w:hAnsi="Tahoma" w:cs="Tahoma"/>
        </w:rPr>
        <w:t>au secrétariat des v</w:t>
      </w:r>
      <w:r w:rsidRPr="00DF05ED">
        <w:rPr>
          <w:rFonts w:ascii="Tahoma" w:hAnsi="Tahoma" w:cs="Tahoma"/>
        </w:rPr>
        <w:t>icaires</w:t>
      </w:r>
      <w:r>
        <w:rPr>
          <w:rFonts w:ascii="Tahoma" w:hAnsi="Tahoma" w:cs="Tahoma"/>
        </w:rPr>
        <w:t xml:space="preserve"> : </w:t>
      </w:r>
      <w:hyperlink r:id="rId8" w:history="1">
        <w:r w:rsidRPr="00F92B79">
          <w:rPr>
            <w:rStyle w:val="Lienhypertexte"/>
            <w:rFonts w:ascii="Tahoma" w:hAnsi="Tahoma" w:cs="Tahoma"/>
          </w:rPr>
          <w:t>vicaires.episcopaux@catholique-nantes.cef.fr</w:t>
        </w:r>
      </w:hyperlink>
      <w:r>
        <w:rPr>
          <w:rFonts w:ascii="Tahoma" w:hAnsi="Tahoma" w:cs="Tahoma"/>
        </w:rPr>
        <w:t xml:space="preserve"> </w:t>
      </w:r>
    </w:p>
    <w:p w14:paraId="481E3CEF" w14:textId="77777777" w:rsidR="00DF05ED" w:rsidRDefault="00DF05ED" w:rsidP="0050030E">
      <w:pPr>
        <w:rPr>
          <w:rFonts w:ascii="Tahoma" w:hAnsi="Tahoma" w:cs="Tahoma"/>
        </w:rPr>
      </w:pPr>
    </w:p>
    <w:p w14:paraId="36AD8277" w14:textId="3972E09A" w:rsidR="00DF05ED" w:rsidRDefault="00DF05ED" w:rsidP="0050030E">
      <w:pPr>
        <w:rPr>
          <w:rFonts w:ascii="Tahoma" w:hAnsi="Tahoma" w:cs="Tahoma"/>
        </w:rPr>
      </w:pPr>
    </w:p>
    <w:p w14:paraId="071F57D4" w14:textId="77777777" w:rsidR="00DF05ED" w:rsidRDefault="00DF05ED" w:rsidP="0050030E">
      <w:pPr>
        <w:rPr>
          <w:rFonts w:ascii="Tahoma" w:hAnsi="Tahoma" w:cs="Tahoma"/>
        </w:rPr>
      </w:pPr>
    </w:p>
    <w:p w14:paraId="0ECA6C38" w14:textId="3AE0CB09" w:rsidR="00CB5E1E" w:rsidRPr="00CB5E1E" w:rsidRDefault="00CB5E1E" w:rsidP="00CB5E1E">
      <w:pPr>
        <w:rPr>
          <w:rFonts w:ascii="Tahoma" w:hAnsi="Tahoma" w:cs="Tahoma"/>
        </w:rPr>
      </w:pPr>
      <w:r w:rsidRPr="00CB5E1E">
        <w:rPr>
          <w:rFonts w:ascii="Tahoma" w:hAnsi="Tahoma" w:cs="Tahoma"/>
        </w:rPr>
        <w:t xml:space="preserve">Depuis la mi-mars, nous vivons une situation totalement inédite. La lutte contre la pandémie du covid-19 a conduit les gouvernements de nombreux pays – dont le nôtre – à prendre des mesures drastiques pour limiter la propagation mortelle du virus. </w:t>
      </w:r>
    </w:p>
    <w:p w14:paraId="06A669A1" w14:textId="77777777" w:rsidR="00CB5E1E" w:rsidRPr="00CB5E1E" w:rsidRDefault="00CB5E1E" w:rsidP="00CB5E1E">
      <w:pPr>
        <w:rPr>
          <w:rFonts w:ascii="Tahoma" w:hAnsi="Tahoma" w:cs="Tahoma"/>
        </w:rPr>
      </w:pPr>
      <w:r w:rsidRPr="00CB5E1E">
        <w:rPr>
          <w:rFonts w:ascii="Tahoma" w:hAnsi="Tahoma" w:cs="Tahoma"/>
        </w:rPr>
        <w:t xml:space="preserve">Nous savons déjà que cette crise a un impact profond sur notre société et sur nous-mêmes. Les mesures de confinement auxquelles nous avons été contraints ont été pour tous une </w:t>
      </w:r>
      <w:r w:rsidRPr="00CB5E1E">
        <w:rPr>
          <w:rFonts w:ascii="Tahoma" w:hAnsi="Tahoma" w:cs="Tahoma"/>
          <w:i/>
          <w:iCs/>
        </w:rPr>
        <w:t>épreuve</w:t>
      </w:r>
      <w:r w:rsidRPr="00CB5E1E">
        <w:rPr>
          <w:rFonts w:ascii="Tahoma" w:hAnsi="Tahoma" w:cs="Tahoma"/>
        </w:rPr>
        <w:t xml:space="preserve">, au sens d’une difficulté mais aussi au sens d’une vérification de ce à quoi nous tenons vraiment. </w:t>
      </w:r>
    </w:p>
    <w:p w14:paraId="392EEB54" w14:textId="281730BF" w:rsidR="00CB5E1E" w:rsidRPr="00CB5E1E" w:rsidRDefault="00CB5E1E" w:rsidP="00CB5E1E">
      <w:pPr>
        <w:rPr>
          <w:rFonts w:ascii="Tahoma" w:hAnsi="Tahoma" w:cs="Tahoma"/>
        </w:rPr>
      </w:pPr>
      <w:r w:rsidRPr="00CB5E1E">
        <w:rPr>
          <w:rFonts w:ascii="Tahoma" w:hAnsi="Tahoma" w:cs="Tahoma"/>
        </w:rPr>
        <w:t>Même si une sortie du confinement s’esquisse, nous n’en avons certainement pas fini avec cette crise. À quoi ressemblera le «</w:t>
      </w:r>
      <w:r w:rsidR="00D269DB">
        <w:rPr>
          <w:rFonts w:ascii="Tahoma" w:hAnsi="Tahoma" w:cs="Tahoma"/>
        </w:rPr>
        <w:t> </w:t>
      </w:r>
      <w:r w:rsidRPr="00CB5E1E">
        <w:rPr>
          <w:rFonts w:ascii="Tahoma" w:hAnsi="Tahoma" w:cs="Tahoma"/>
        </w:rPr>
        <w:t>monde d’après</w:t>
      </w:r>
      <w:r w:rsidR="00D269DB">
        <w:rPr>
          <w:rFonts w:ascii="Tahoma" w:hAnsi="Tahoma" w:cs="Tahoma"/>
        </w:rPr>
        <w:t> </w:t>
      </w:r>
      <w:r w:rsidRPr="00CB5E1E">
        <w:rPr>
          <w:rFonts w:ascii="Tahoma" w:hAnsi="Tahoma" w:cs="Tahoma"/>
        </w:rPr>
        <w:t>»</w:t>
      </w:r>
      <w:r w:rsidR="00D269DB">
        <w:rPr>
          <w:rFonts w:ascii="Tahoma" w:hAnsi="Tahoma" w:cs="Tahoma"/>
        </w:rPr>
        <w:t> </w:t>
      </w:r>
      <w:r w:rsidRPr="00CB5E1E">
        <w:rPr>
          <w:rFonts w:ascii="Tahoma" w:hAnsi="Tahoma" w:cs="Tahoma"/>
        </w:rPr>
        <w:t xml:space="preserve">? Si nul ne peut le dire, nous pouvons espérer qu’elle soit l’occasion d’une réflexion, d’une conversion, qu’elle soit l’occasion de nouveaux choix, tant à l’échelle de la société dans son ensemble qu’aux plans personnel, familial, professionnel, ecclésial… </w:t>
      </w:r>
    </w:p>
    <w:p w14:paraId="5806C4F0" w14:textId="17CBC883" w:rsidR="00CB5E1E" w:rsidRPr="00CB5E1E" w:rsidRDefault="00CB5E1E" w:rsidP="00CB5E1E">
      <w:pPr>
        <w:rPr>
          <w:rFonts w:ascii="Tahoma" w:hAnsi="Tahoma" w:cs="Tahoma"/>
        </w:rPr>
      </w:pPr>
      <w:r w:rsidRPr="00CB5E1E">
        <w:rPr>
          <w:rFonts w:ascii="Tahoma" w:hAnsi="Tahoma" w:cs="Tahoma"/>
        </w:rPr>
        <w:t>Comme citoyens, et aussi comme chrétiens, nous avons à prendre nos responsabilités pour que «</w:t>
      </w:r>
      <w:r w:rsidR="00D269DB">
        <w:rPr>
          <w:rFonts w:ascii="Tahoma" w:hAnsi="Tahoma" w:cs="Tahoma"/>
        </w:rPr>
        <w:t> </w:t>
      </w:r>
      <w:r w:rsidRPr="00CB5E1E">
        <w:rPr>
          <w:rFonts w:ascii="Tahoma" w:hAnsi="Tahoma" w:cs="Tahoma"/>
        </w:rPr>
        <w:t>l’après</w:t>
      </w:r>
      <w:r w:rsidR="00D269DB">
        <w:rPr>
          <w:rFonts w:ascii="Tahoma" w:hAnsi="Tahoma" w:cs="Tahoma"/>
        </w:rPr>
        <w:t> </w:t>
      </w:r>
      <w:r w:rsidRPr="00CB5E1E">
        <w:rPr>
          <w:rFonts w:ascii="Tahoma" w:hAnsi="Tahoma" w:cs="Tahoma"/>
        </w:rPr>
        <w:t xml:space="preserve">» soit comme une nouvelle naissance. Le fait que la crise ait recouvert le temps du carême et le temps pascal nous invite à l’envisager comme un </w:t>
      </w:r>
      <w:r w:rsidRPr="00CB5E1E">
        <w:rPr>
          <w:rFonts w:ascii="Tahoma" w:hAnsi="Tahoma" w:cs="Tahoma"/>
          <w:i/>
          <w:iCs/>
        </w:rPr>
        <w:t>passage</w:t>
      </w:r>
      <w:r w:rsidRPr="00CB5E1E">
        <w:rPr>
          <w:rFonts w:ascii="Tahoma" w:hAnsi="Tahoma" w:cs="Tahoma"/>
        </w:rPr>
        <w:t>, une Pâque, vers une vie nouvelle. Dans la Bible, le peuple de Dieu se tourne vers l’avenir en ayant pris le temps de relire son histoire, pour y reconnaître ce que Dieu lui dit à travers cette histoire. Même si nous ne sommes peut-être qu’au milieu du gué, nous pouvons déjà faire de même</w:t>
      </w:r>
      <w:r w:rsidR="00D269DB">
        <w:rPr>
          <w:rFonts w:ascii="Tahoma" w:hAnsi="Tahoma" w:cs="Tahoma"/>
        </w:rPr>
        <w:t> </w:t>
      </w:r>
      <w:r w:rsidRPr="00CB5E1E">
        <w:rPr>
          <w:rFonts w:ascii="Tahoma" w:hAnsi="Tahoma" w:cs="Tahoma"/>
        </w:rPr>
        <w:t>: qu’avons-nous vécu</w:t>
      </w:r>
      <w:r w:rsidR="00D269DB">
        <w:rPr>
          <w:rFonts w:ascii="Tahoma" w:hAnsi="Tahoma" w:cs="Tahoma"/>
        </w:rPr>
        <w:t> </w:t>
      </w:r>
      <w:r w:rsidRPr="00CB5E1E">
        <w:rPr>
          <w:rFonts w:ascii="Tahoma" w:hAnsi="Tahoma" w:cs="Tahoma"/>
        </w:rPr>
        <w:t>? qu’en retenons-nous</w:t>
      </w:r>
      <w:r w:rsidR="00D269DB">
        <w:rPr>
          <w:rFonts w:ascii="Tahoma" w:hAnsi="Tahoma" w:cs="Tahoma"/>
        </w:rPr>
        <w:t> </w:t>
      </w:r>
      <w:r w:rsidRPr="00CB5E1E">
        <w:rPr>
          <w:rFonts w:ascii="Tahoma" w:hAnsi="Tahoma" w:cs="Tahoma"/>
        </w:rPr>
        <w:t>? dans quelle direction entendons-nous un appel à nous engager</w:t>
      </w:r>
      <w:r w:rsidR="00D269DB">
        <w:rPr>
          <w:rFonts w:ascii="Tahoma" w:hAnsi="Tahoma" w:cs="Tahoma"/>
        </w:rPr>
        <w:t> </w:t>
      </w:r>
      <w:r w:rsidRPr="00CB5E1E">
        <w:rPr>
          <w:rFonts w:ascii="Tahoma" w:hAnsi="Tahoma" w:cs="Tahoma"/>
        </w:rPr>
        <w:t xml:space="preserve">? </w:t>
      </w:r>
    </w:p>
    <w:p w14:paraId="16BE19B6" w14:textId="092780E2" w:rsidR="00CB5E1E" w:rsidRPr="00CB5E1E" w:rsidRDefault="00CB5E1E" w:rsidP="00CB5E1E">
      <w:pPr>
        <w:rPr>
          <w:rFonts w:ascii="Tahoma" w:hAnsi="Tahoma" w:cs="Tahoma"/>
        </w:rPr>
      </w:pPr>
      <w:r w:rsidRPr="00CB5E1E">
        <w:rPr>
          <w:rFonts w:ascii="Tahoma" w:hAnsi="Tahoma" w:cs="Tahoma"/>
        </w:rPr>
        <w:t>Nous proposons un outil de relecture avec la grille ci-jointe, à s’approprier pour qu’elle rejoigne au mieux la réalité que nous vivons. Elle pourra être utilisée en groupe, en équipe de mouvements, en service diocésain</w:t>
      </w:r>
      <w:r>
        <w:rPr>
          <w:rFonts w:ascii="Tahoma" w:hAnsi="Tahoma" w:cs="Tahoma"/>
        </w:rPr>
        <w:t>, en communautés religieuses</w:t>
      </w:r>
      <w:r w:rsidRPr="00CB5E1E">
        <w:rPr>
          <w:rFonts w:ascii="Tahoma" w:hAnsi="Tahoma" w:cs="Tahoma"/>
        </w:rPr>
        <w:t xml:space="preserve">… et donner lieu ensuite à une synthèse diocésaine. Cette synthèse permettra, nous l’espérons, de faire émerger des priorités, et peut-être de contribuer à des orientations pastorales de notre Église, et à faire entendre une parole dans notre société. </w:t>
      </w:r>
    </w:p>
    <w:p w14:paraId="15ED0B86" w14:textId="75394E54" w:rsidR="00CB5E1E" w:rsidRPr="00CB5E1E" w:rsidRDefault="00CB5E1E" w:rsidP="00CB5E1E">
      <w:pPr>
        <w:rPr>
          <w:rFonts w:ascii="Tahoma" w:hAnsi="Tahoma" w:cs="Tahoma"/>
        </w:rPr>
      </w:pPr>
      <w:r w:rsidRPr="00CB5E1E">
        <w:rPr>
          <w:rFonts w:ascii="Tahoma" w:hAnsi="Tahoma" w:cs="Tahoma"/>
        </w:rPr>
        <w:t>Il est important que cette relecture puisse se faire avant l’été. Nous vous invitons donc sans tarder à y répondre personnellement, et si possible à en faire l’objet d’un partage en petit groupe</w:t>
      </w:r>
      <w:r w:rsidR="009468B0">
        <w:rPr>
          <w:rFonts w:ascii="Tahoma" w:hAnsi="Tahoma" w:cs="Tahoma"/>
        </w:rPr>
        <w:t xml:space="preserve"> (EAP, équipe funérailles, </w:t>
      </w:r>
      <w:r w:rsidR="00643DFF">
        <w:rPr>
          <w:rFonts w:ascii="Tahoma" w:hAnsi="Tahoma" w:cs="Tahoma"/>
        </w:rPr>
        <w:t>pôle solidarité</w:t>
      </w:r>
      <w:r w:rsidR="009468B0">
        <w:rPr>
          <w:rFonts w:ascii="Tahoma" w:hAnsi="Tahoma" w:cs="Tahoma"/>
        </w:rPr>
        <w:t>, catéchistes, etc</w:t>
      </w:r>
      <w:r w:rsidR="00643DFF">
        <w:rPr>
          <w:rFonts w:ascii="Tahoma" w:hAnsi="Tahoma" w:cs="Tahoma"/>
        </w:rPr>
        <w:t>.</w:t>
      </w:r>
      <w:r w:rsidR="009468B0">
        <w:rPr>
          <w:rFonts w:ascii="Tahoma" w:hAnsi="Tahoma" w:cs="Tahoma"/>
        </w:rPr>
        <w:t xml:space="preserve">). </w:t>
      </w:r>
      <w:r w:rsidR="00D5550E">
        <w:rPr>
          <w:rFonts w:ascii="Tahoma" w:hAnsi="Tahoma" w:cs="Tahoma"/>
        </w:rPr>
        <w:t xml:space="preserve">Tous les domaines de votre vie peuvent bien sûr être abordés : vie de famille, travail, vie associative, relations amicales, vie spirituelle et religieuse… Nous vous invitons également à vous faire l’écho de la façon dont les personnes autour de vous ont vécu cette crise. </w:t>
      </w:r>
      <w:r w:rsidR="009468B0">
        <w:rPr>
          <w:rFonts w:ascii="Tahoma" w:hAnsi="Tahoma" w:cs="Tahoma"/>
        </w:rPr>
        <w:t xml:space="preserve">Vos réponses ou vos synthèses de réponses sont à envoyer </w:t>
      </w:r>
      <w:r w:rsidR="00643DFF">
        <w:rPr>
          <w:rFonts w:ascii="Tahoma" w:hAnsi="Tahoma" w:cs="Tahoma"/>
        </w:rPr>
        <w:t>pour</w:t>
      </w:r>
      <w:r w:rsidR="00643DFF" w:rsidRPr="00CB5E1E">
        <w:rPr>
          <w:rFonts w:ascii="Tahoma" w:hAnsi="Tahoma" w:cs="Tahoma"/>
        </w:rPr>
        <w:t xml:space="preserve"> le </w:t>
      </w:r>
      <w:r w:rsidR="00643DFF">
        <w:rPr>
          <w:rFonts w:ascii="Tahoma" w:hAnsi="Tahoma" w:cs="Tahoma"/>
        </w:rPr>
        <w:t>1</w:t>
      </w:r>
      <w:r w:rsidR="00643DFF" w:rsidRPr="00CB5E1E">
        <w:rPr>
          <w:rFonts w:ascii="Tahoma" w:hAnsi="Tahoma" w:cs="Tahoma"/>
        </w:rPr>
        <w:t>5 ju</w:t>
      </w:r>
      <w:r w:rsidR="00643DFF">
        <w:rPr>
          <w:rFonts w:ascii="Tahoma" w:hAnsi="Tahoma" w:cs="Tahoma"/>
        </w:rPr>
        <w:t xml:space="preserve">in </w:t>
      </w:r>
      <w:r w:rsidR="004A030C">
        <w:rPr>
          <w:rFonts w:ascii="Tahoma" w:hAnsi="Tahoma" w:cs="Tahoma"/>
        </w:rPr>
        <w:t xml:space="preserve">à </w:t>
      </w:r>
      <w:r w:rsidR="00643DFF">
        <w:rPr>
          <w:rFonts w:ascii="Tahoma" w:hAnsi="Tahoma" w:cs="Tahoma"/>
        </w:rPr>
        <w:t>la paroisse, au mouvement, au service diocésain avec lequel vous êtes en lien</w:t>
      </w:r>
      <w:r w:rsidRPr="00CB5E1E">
        <w:rPr>
          <w:rFonts w:ascii="Tahoma" w:hAnsi="Tahoma" w:cs="Tahoma"/>
        </w:rPr>
        <w:t>.</w:t>
      </w:r>
    </w:p>
    <w:p w14:paraId="54B35B32" w14:textId="79051B9C" w:rsidR="00CB5E1E" w:rsidRPr="0050030E" w:rsidRDefault="00CB5E1E" w:rsidP="00CB5E1E">
      <w:pPr>
        <w:rPr>
          <w:rFonts w:ascii="Tahoma" w:hAnsi="Tahoma" w:cs="Tahoma"/>
        </w:rPr>
      </w:pPr>
      <w:r w:rsidRPr="00CB5E1E">
        <w:rPr>
          <w:rFonts w:ascii="Tahoma" w:hAnsi="Tahoma" w:cs="Tahoma"/>
        </w:rPr>
        <w:t>Merci à chacun</w:t>
      </w:r>
      <w:r w:rsidR="009468B0">
        <w:rPr>
          <w:rFonts w:ascii="Tahoma" w:hAnsi="Tahoma" w:cs="Tahoma"/>
        </w:rPr>
        <w:t>e et chacun</w:t>
      </w:r>
      <w:r w:rsidRPr="00CB5E1E">
        <w:rPr>
          <w:rFonts w:ascii="Tahoma" w:hAnsi="Tahoma" w:cs="Tahoma"/>
        </w:rPr>
        <w:t xml:space="preserve"> de la contribution qu’il </w:t>
      </w:r>
      <w:r w:rsidR="009468B0">
        <w:rPr>
          <w:rFonts w:ascii="Tahoma" w:hAnsi="Tahoma" w:cs="Tahoma"/>
        </w:rPr>
        <w:t xml:space="preserve">ou elle </w:t>
      </w:r>
      <w:r w:rsidRPr="00CB5E1E">
        <w:rPr>
          <w:rFonts w:ascii="Tahoma" w:hAnsi="Tahoma" w:cs="Tahoma"/>
        </w:rPr>
        <w:t>pourra apporter à cette relecture de deux mois d</w:t>
      </w:r>
      <w:r>
        <w:rPr>
          <w:rFonts w:ascii="Tahoma" w:hAnsi="Tahoma" w:cs="Tahoma"/>
        </w:rPr>
        <w:t>’épreuve</w:t>
      </w:r>
      <w:r w:rsidRPr="00CB5E1E">
        <w:rPr>
          <w:rFonts w:ascii="Tahoma" w:hAnsi="Tahoma" w:cs="Tahoma"/>
        </w:rPr>
        <w:t>.</w:t>
      </w:r>
    </w:p>
    <w:p w14:paraId="665322C5" w14:textId="62980DB7" w:rsidR="0050030E" w:rsidRPr="000A2C2E" w:rsidRDefault="00D269DB" w:rsidP="000A2C2E">
      <w:pPr>
        <w:pStyle w:val="Normalsoustitre"/>
        <w:jc w:val="right"/>
        <w:rPr>
          <w:rFonts w:ascii="Tahoma" w:hAnsi="Tahoma" w:cs="Tahoma"/>
        </w:rPr>
      </w:pPr>
      <w:r w:rsidRPr="000A2C2E">
        <w:rPr>
          <w:rFonts w:ascii="Tahoma" w:hAnsi="Tahoma" w:cs="Tahoma"/>
        </w:rPr>
        <w:t>François RENAUD</w:t>
      </w:r>
    </w:p>
    <w:p w14:paraId="71097DE4" w14:textId="5243CFB5" w:rsidR="004A030C" w:rsidRDefault="00D269DB" w:rsidP="00D5550E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Administrateur diocésain</w:t>
      </w:r>
    </w:p>
    <w:p w14:paraId="43B3422C" w14:textId="03A42B79" w:rsidR="0050030E" w:rsidRPr="0050030E" w:rsidRDefault="0050030E" w:rsidP="0050030E">
      <w:pPr>
        <w:rPr>
          <w:rFonts w:ascii="Tahoma" w:hAnsi="Tahoma" w:cs="Tahoma"/>
        </w:rPr>
      </w:pPr>
    </w:p>
    <w:p w14:paraId="00143A20" w14:textId="03A42B79" w:rsidR="0050030E" w:rsidRPr="0050030E" w:rsidRDefault="0050030E" w:rsidP="0050030E">
      <w:pPr>
        <w:rPr>
          <w:rFonts w:ascii="Tahoma" w:hAnsi="Tahoma" w:cs="Tahoma"/>
        </w:rPr>
        <w:sectPr w:rsidR="0050030E" w:rsidRPr="0050030E" w:rsidSect="0050030E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3539"/>
        <w:gridCol w:w="5812"/>
        <w:gridCol w:w="5812"/>
      </w:tblGrid>
      <w:tr w:rsidR="00D269DB" w:rsidRPr="00DD27A2" w14:paraId="2B1122C9" w14:textId="77777777" w:rsidTr="00AF4986">
        <w:tc>
          <w:tcPr>
            <w:tcW w:w="3539" w:type="dxa"/>
          </w:tcPr>
          <w:p w14:paraId="4BCDD121" w14:textId="77777777" w:rsidR="00D269DB" w:rsidRPr="00DD27A2" w:rsidRDefault="00D269DB" w:rsidP="000A2C2E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812" w:type="dxa"/>
          </w:tcPr>
          <w:p w14:paraId="31DCAB1E" w14:textId="0FE4EFBA" w:rsidR="00D269DB" w:rsidRPr="00DD27A2" w:rsidRDefault="00D269DB" w:rsidP="000A2C2E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Personnellement</w:t>
            </w:r>
          </w:p>
        </w:tc>
        <w:tc>
          <w:tcPr>
            <w:tcW w:w="5812" w:type="dxa"/>
          </w:tcPr>
          <w:p w14:paraId="266C7D56" w14:textId="74D154D8" w:rsidR="00D269DB" w:rsidRPr="00DD27A2" w:rsidRDefault="00D269DB" w:rsidP="000A2C2E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Dans mon entourage</w:t>
            </w:r>
          </w:p>
        </w:tc>
      </w:tr>
      <w:tr w:rsidR="000A2C2E" w:rsidRPr="00DD27A2" w14:paraId="19E62291" w14:textId="77777777" w:rsidTr="00AF4986">
        <w:tc>
          <w:tcPr>
            <w:tcW w:w="15163" w:type="dxa"/>
            <w:gridSpan w:val="3"/>
          </w:tcPr>
          <w:p w14:paraId="5121D49B" w14:textId="60451F67" w:rsidR="000A2C2E" w:rsidRPr="00DD27A2" w:rsidRDefault="000A2C2E" w:rsidP="0050030E">
            <w:pPr>
              <w:ind w:firstLine="0"/>
              <w:rPr>
                <w:rFonts w:ascii="Tahoma" w:hAnsi="Tahoma" w:cs="Tahoma"/>
                <w:b/>
              </w:rPr>
            </w:pPr>
            <w:r w:rsidRPr="00DD27A2">
              <w:rPr>
                <w:rFonts w:ascii="Tahoma" w:hAnsi="Tahoma" w:cs="Tahoma"/>
                <w:b/>
              </w:rPr>
              <w:t>1-Qu’avons-nous vécu ?</w:t>
            </w:r>
          </w:p>
        </w:tc>
      </w:tr>
      <w:tr w:rsidR="00D269DB" w14:paraId="30768C2E" w14:textId="77777777" w:rsidTr="00AF4986">
        <w:trPr>
          <w:trHeight w:val="4678"/>
        </w:trPr>
        <w:tc>
          <w:tcPr>
            <w:tcW w:w="3539" w:type="dxa"/>
          </w:tcPr>
          <w:p w14:paraId="4C19FB4B" w14:textId="77777777" w:rsidR="00D269DB" w:rsidRDefault="00D269DB" w:rsidP="0050030E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1a-</w:t>
            </w:r>
          </w:p>
          <w:p w14:paraId="1B42A7B4" w14:textId="62149EB9" w:rsidR="00D269DB" w:rsidRDefault="00D269DB" w:rsidP="000A2C2E">
            <w:pPr>
              <w:ind w:left="284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 qui a été difficile à vivre.</w:t>
            </w:r>
          </w:p>
          <w:p w14:paraId="2CC8C980" w14:textId="0ABFFE05" w:rsidR="00D269DB" w:rsidRDefault="00D269DB" w:rsidP="000A2C2E">
            <w:pPr>
              <w:ind w:left="284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 qui a manqué.</w:t>
            </w:r>
          </w:p>
        </w:tc>
        <w:tc>
          <w:tcPr>
            <w:tcW w:w="5812" w:type="dxa"/>
          </w:tcPr>
          <w:p w14:paraId="7BFDEA7F" w14:textId="77777777" w:rsidR="00D269DB" w:rsidRDefault="00D269DB" w:rsidP="0050030E">
            <w:pPr>
              <w:ind w:firstLine="0"/>
              <w:rPr>
                <w:rFonts w:ascii="Tahoma" w:hAnsi="Tahoma" w:cs="Tahoma"/>
              </w:rPr>
            </w:pPr>
          </w:p>
          <w:p w14:paraId="1D5639FE" w14:textId="77777777" w:rsidR="00D269DB" w:rsidRDefault="00D269DB" w:rsidP="0050030E">
            <w:pPr>
              <w:ind w:firstLine="0"/>
              <w:rPr>
                <w:rFonts w:ascii="Tahoma" w:hAnsi="Tahoma" w:cs="Tahoma"/>
              </w:rPr>
            </w:pPr>
          </w:p>
          <w:p w14:paraId="3F7EF676" w14:textId="77777777" w:rsidR="00D269DB" w:rsidRDefault="00D269DB" w:rsidP="0050030E">
            <w:pPr>
              <w:ind w:firstLine="0"/>
              <w:rPr>
                <w:rFonts w:ascii="Tahoma" w:hAnsi="Tahoma" w:cs="Tahoma"/>
              </w:rPr>
            </w:pPr>
          </w:p>
          <w:p w14:paraId="1F350E7D" w14:textId="17DD081A" w:rsidR="00D269DB" w:rsidRDefault="00D269DB" w:rsidP="0050030E">
            <w:pPr>
              <w:ind w:firstLine="0"/>
              <w:rPr>
                <w:rFonts w:ascii="Tahoma" w:hAnsi="Tahoma" w:cs="Tahoma"/>
              </w:rPr>
            </w:pPr>
          </w:p>
          <w:p w14:paraId="158C9DD9" w14:textId="4E903D7C" w:rsidR="00D269DB" w:rsidRDefault="00D269DB" w:rsidP="0050030E">
            <w:pPr>
              <w:ind w:firstLine="0"/>
              <w:rPr>
                <w:rFonts w:ascii="Tahoma" w:hAnsi="Tahoma" w:cs="Tahoma"/>
              </w:rPr>
            </w:pPr>
          </w:p>
          <w:p w14:paraId="0E93ABF8" w14:textId="77777777" w:rsidR="00D269DB" w:rsidRDefault="00D269DB" w:rsidP="0050030E">
            <w:pPr>
              <w:ind w:firstLine="0"/>
              <w:rPr>
                <w:rFonts w:ascii="Tahoma" w:hAnsi="Tahoma" w:cs="Tahoma"/>
              </w:rPr>
            </w:pPr>
          </w:p>
          <w:p w14:paraId="3D702FB3" w14:textId="77777777" w:rsidR="00D269DB" w:rsidRDefault="00D269DB" w:rsidP="0050030E">
            <w:pPr>
              <w:ind w:firstLine="0"/>
              <w:rPr>
                <w:rFonts w:ascii="Tahoma" w:hAnsi="Tahoma" w:cs="Tahoma"/>
              </w:rPr>
            </w:pPr>
          </w:p>
          <w:p w14:paraId="7AA5B350" w14:textId="64F2E783" w:rsidR="00D269DB" w:rsidRDefault="00D269DB" w:rsidP="0050030E">
            <w:pPr>
              <w:ind w:firstLine="0"/>
              <w:rPr>
                <w:rFonts w:ascii="Tahoma" w:hAnsi="Tahoma" w:cs="Tahoma"/>
              </w:rPr>
            </w:pPr>
          </w:p>
          <w:p w14:paraId="55A8866C" w14:textId="3D39C469" w:rsidR="00D269DB" w:rsidRDefault="00D269DB" w:rsidP="0050030E">
            <w:pPr>
              <w:ind w:firstLine="0"/>
              <w:rPr>
                <w:rFonts w:ascii="Tahoma" w:hAnsi="Tahoma" w:cs="Tahoma"/>
              </w:rPr>
            </w:pPr>
          </w:p>
          <w:p w14:paraId="6C30CE8D" w14:textId="77777777" w:rsidR="00D269DB" w:rsidRDefault="00D269DB" w:rsidP="0050030E">
            <w:pPr>
              <w:ind w:firstLine="0"/>
              <w:rPr>
                <w:rFonts w:ascii="Tahoma" w:hAnsi="Tahoma" w:cs="Tahoma"/>
              </w:rPr>
            </w:pPr>
          </w:p>
          <w:p w14:paraId="548F722E" w14:textId="77777777" w:rsidR="00D269DB" w:rsidRDefault="00D269DB" w:rsidP="0050030E">
            <w:pPr>
              <w:ind w:firstLine="0"/>
              <w:rPr>
                <w:rFonts w:ascii="Tahoma" w:hAnsi="Tahoma" w:cs="Tahoma"/>
              </w:rPr>
            </w:pPr>
          </w:p>
          <w:p w14:paraId="39C81556" w14:textId="77777777" w:rsidR="00D269DB" w:rsidRDefault="00D269DB" w:rsidP="0050030E">
            <w:pPr>
              <w:ind w:firstLine="0"/>
              <w:rPr>
                <w:rFonts w:ascii="Tahoma" w:hAnsi="Tahoma" w:cs="Tahoma"/>
              </w:rPr>
            </w:pPr>
          </w:p>
          <w:p w14:paraId="2DE70F83" w14:textId="1E1C2BC6" w:rsidR="00D269DB" w:rsidRDefault="00D269DB" w:rsidP="0050030E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5812" w:type="dxa"/>
          </w:tcPr>
          <w:p w14:paraId="19FA4004" w14:textId="77777777" w:rsidR="00D269DB" w:rsidRDefault="00D269DB" w:rsidP="0050030E">
            <w:pPr>
              <w:ind w:firstLine="0"/>
              <w:rPr>
                <w:rFonts w:ascii="Tahoma" w:hAnsi="Tahoma" w:cs="Tahoma"/>
              </w:rPr>
            </w:pPr>
          </w:p>
        </w:tc>
      </w:tr>
      <w:tr w:rsidR="00D269DB" w14:paraId="4043D6B7" w14:textId="77777777" w:rsidTr="00AF4986">
        <w:trPr>
          <w:trHeight w:val="4678"/>
        </w:trPr>
        <w:tc>
          <w:tcPr>
            <w:tcW w:w="3539" w:type="dxa"/>
          </w:tcPr>
          <w:p w14:paraId="74A4671C" w14:textId="77777777" w:rsidR="00D269DB" w:rsidRDefault="00D269DB" w:rsidP="0050030E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1b-</w:t>
            </w:r>
          </w:p>
          <w:p w14:paraId="3EA5FB1B" w14:textId="6154288C" w:rsidR="00D269DB" w:rsidRDefault="00D269DB" w:rsidP="000A2C2E">
            <w:pPr>
              <w:ind w:left="284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 qui a été bien vécu.</w:t>
            </w:r>
          </w:p>
          <w:p w14:paraId="11128536" w14:textId="77777777" w:rsidR="00D269DB" w:rsidRDefault="00D269DB" w:rsidP="000A2C2E">
            <w:pPr>
              <w:ind w:left="284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 qui a été stimulant.</w:t>
            </w:r>
          </w:p>
          <w:p w14:paraId="2021163F" w14:textId="16D054F7" w:rsidR="00D269DB" w:rsidRDefault="00D269DB" w:rsidP="000A2C2E">
            <w:pPr>
              <w:ind w:left="284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 qui a été redécouvert.</w:t>
            </w:r>
          </w:p>
        </w:tc>
        <w:tc>
          <w:tcPr>
            <w:tcW w:w="5812" w:type="dxa"/>
          </w:tcPr>
          <w:p w14:paraId="7D578809" w14:textId="77777777" w:rsidR="00D269DB" w:rsidRDefault="00D269DB" w:rsidP="0050030E">
            <w:pPr>
              <w:ind w:firstLine="0"/>
              <w:rPr>
                <w:rFonts w:ascii="Tahoma" w:hAnsi="Tahoma" w:cs="Tahoma"/>
              </w:rPr>
            </w:pPr>
          </w:p>
          <w:p w14:paraId="0F76CA42" w14:textId="77777777" w:rsidR="00D269DB" w:rsidRDefault="00D269DB" w:rsidP="0050030E">
            <w:pPr>
              <w:ind w:firstLine="0"/>
              <w:rPr>
                <w:rFonts w:ascii="Tahoma" w:hAnsi="Tahoma" w:cs="Tahoma"/>
              </w:rPr>
            </w:pPr>
          </w:p>
          <w:p w14:paraId="5D17A6CC" w14:textId="2770F255" w:rsidR="00D269DB" w:rsidRDefault="00D269DB" w:rsidP="0050030E">
            <w:pPr>
              <w:ind w:firstLine="0"/>
              <w:rPr>
                <w:rFonts w:ascii="Tahoma" w:hAnsi="Tahoma" w:cs="Tahoma"/>
              </w:rPr>
            </w:pPr>
          </w:p>
          <w:p w14:paraId="330D6B24" w14:textId="24D409C3" w:rsidR="00D269DB" w:rsidRDefault="00D269DB" w:rsidP="0050030E">
            <w:pPr>
              <w:ind w:firstLine="0"/>
              <w:rPr>
                <w:rFonts w:ascii="Tahoma" w:hAnsi="Tahoma" w:cs="Tahoma"/>
              </w:rPr>
            </w:pPr>
          </w:p>
          <w:p w14:paraId="758754D4" w14:textId="77777777" w:rsidR="00D269DB" w:rsidRDefault="00D269DB" w:rsidP="0050030E">
            <w:pPr>
              <w:ind w:firstLine="0"/>
              <w:rPr>
                <w:rFonts w:ascii="Tahoma" w:hAnsi="Tahoma" w:cs="Tahoma"/>
              </w:rPr>
            </w:pPr>
          </w:p>
          <w:p w14:paraId="71ED3FCD" w14:textId="35B58160" w:rsidR="00D269DB" w:rsidRDefault="00D269DB" w:rsidP="0050030E">
            <w:pPr>
              <w:ind w:firstLine="0"/>
              <w:rPr>
                <w:rFonts w:ascii="Tahoma" w:hAnsi="Tahoma" w:cs="Tahoma"/>
              </w:rPr>
            </w:pPr>
          </w:p>
          <w:p w14:paraId="0F311AEB" w14:textId="77777777" w:rsidR="00D269DB" w:rsidRDefault="00D269DB" w:rsidP="0050030E">
            <w:pPr>
              <w:ind w:firstLine="0"/>
              <w:rPr>
                <w:rFonts w:ascii="Tahoma" w:hAnsi="Tahoma" w:cs="Tahoma"/>
              </w:rPr>
            </w:pPr>
          </w:p>
          <w:p w14:paraId="57342031" w14:textId="77777777" w:rsidR="00D269DB" w:rsidRDefault="00D269DB" w:rsidP="0050030E">
            <w:pPr>
              <w:ind w:firstLine="0"/>
              <w:rPr>
                <w:rFonts w:ascii="Tahoma" w:hAnsi="Tahoma" w:cs="Tahoma"/>
              </w:rPr>
            </w:pPr>
          </w:p>
          <w:p w14:paraId="4722B1A9" w14:textId="77777777" w:rsidR="00D269DB" w:rsidRDefault="00D269DB" w:rsidP="0050030E">
            <w:pPr>
              <w:ind w:firstLine="0"/>
              <w:rPr>
                <w:rFonts w:ascii="Tahoma" w:hAnsi="Tahoma" w:cs="Tahoma"/>
              </w:rPr>
            </w:pPr>
          </w:p>
          <w:p w14:paraId="281366E7" w14:textId="77777777" w:rsidR="00D269DB" w:rsidRDefault="00D269DB" w:rsidP="0050030E">
            <w:pPr>
              <w:ind w:firstLine="0"/>
              <w:rPr>
                <w:rFonts w:ascii="Tahoma" w:hAnsi="Tahoma" w:cs="Tahoma"/>
              </w:rPr>
            </w:pPr>
          </w:p>
          <w:p w14:paraId="67BB5641" w14:textId="77777777" w:rsidR="00D269DB" w:rsidRDefault="00D269DB" w:rsidP="0050030E">
            <w:pPr>
              <w:ind w:firstLine="0"/>
              <w:rPr>
                <w:rFonts w:ascii="Tahoma" w:hAnsi="Tahoma" w:cs="Tahoma"/>
              </w:rPr>
            </w:pPr>
          </w:p>
          <w:p w14:paraId="3A20347B" w14:textId="77777777" w:rsidR="00D269DB" w:rsidRDefault="00D269DB" w:rsidP="0050030E">
            <w:pPr>
              <w:ind w:firstLine="0"/>
              <w:rPr>
                <w:rFonts w:ascii="Tahoma" w:hAnsi="Tahoma" w:cs="Tahoma"/>
              </w:rPr>
            </w:pPr>
          </w:p>
          <w:p w14:paraId="305F2510" w14:textId="18E8E830" w:rsidR="00D269DB" w:rsidRDefault="00D269DB" w:rsidP="0050030E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5812" w:type="dxa"/>
          </w:tcPr>
          <w:p w14:paraId="032F14F6" w14:textId="77777777" w:rsidR="00D269DB" w:rsidRDefault="00D269DB" w:rsidP="0050030E">
            <w:pPr>
              <w:ind w:firstLine="0"/>
              <w:rPr>
                <w:rFonts w:ascii="Tahoma" w:hAnsi="Tahoma" w:cs="Tahoma"/>
              </w:rPr>
            </w:pPr>
          </w:p>
        </w:tc>
      </w:tr>
      <w:tr w:rsidR="00D269DB" w:rsidRPr="00DD27A2" w14:paraId="19E4F207" w14:textId="77777777" w:rsidTr="00AF4986">
        <w:tc>
          <w:tcPr>
            <w:tcW w:w="3539" w:type="dxa"/>
          </w:tcPr>
          <w:p w14:paraId="157309B5" w14:textId="77777777" w:rsidR="00D269DB" w:rsidRPr="00DD27A2" w:rsidRDefault="00D269DB" w:rsidP="000A2C2E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812" w:type="dxa"/>
          </w:tcPr>
          <w:p w14:paraId="79481A2D" w14:textId="1F8DCB78" w:rsidR="00D269DB" w:rsidRPr="00DD27A2" w:rsidRDefault="00D269DB" w:rsidP="000A2C2E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Personnellement</w:t>
            </w:r>
          </w:p>
        </w:tc>
        <w:tc>
          <w:tcPr>
            <w:tcW w:w="5812" w:type="dxa"/>
          </w:tcPr>
          <w:p w14:paraId="377EE35B" w14:textId="0A9A01C0" w:rsidR="00D269DB" w:rsidRPr="00DD27A2" w:rsidRDefault="00D269DB" w:rsidP="000A2C2E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Dans mon entourage</w:t>
            </w:r>
          </w:p>
        </w:tc>
      </w:tr>
      <w:tr w:rsidR="000A2C2E" w:rsidRPr="00DD27A2" w14:paraId="64628331" w14:textId="77777777" w:rsidTr="00AF4986">
        <w:tc>
          <w:tcPr>
            <w:tcW w:w="15163" w:type="dxa"/>
            <w:gridSpan w:val="3"/>
          </w:tcPr>
          <w:p w14:paraId="7F25B375" w14:textId="4534FA05" w:rsidR="000A2C2E" w:rsidRPr="00DD27A2" w:rsidRDefault="000A2C2E" w:rsidP="00BD4847">
            <w:pPr>
              <w:ind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Pr="00DD27A2">
              <w:rPr>
                <w:rFonts w:ascii="Tahoma" w:hAnsi="Tahoma" w:cs="Tahoma"/>
                <w:b/>
              </w:rPr>
              <w:t>-Qu’</w:t>
            </w:r>
            <w:r>
              <w:rPr>
                <w:rFonts w:ascii="Tahoma" w:hAnsi="Tahoma" w:cs="Tahoma"/>
                <w:b/>
              </w:rPr>
              <w:t xml:space="preserve">en retenons-nous </w:t>
            </w:r>
            <w:r w:rsidRPr="00DD27A2">
              <w:rPr>
                <w:rFonts w:ascii="Tahoma" w:hAnsi="Tahoma" w:cs="Tahoma"/>
                <w:b/>
              </w:rPr>
              <w:t>?</w:t>
            </w:r>
          </w:p>
        </w:tc>
      </w:tr>
      <w:tr w:rsidR="00D269DB" w14:paraId="2DBEAB57" w14:textId="77777777" w:rsidTr="00AF4986">
        <w:trPr>
          <w:trHeight w:val="3014"/>
        </w:trPr>
        <w:tc>
          <w:tcPr>
            <w:tcW w:w="3539" w:type="dxa"/>
          </w:tcPr>
          <w:p w14:paraId="3DE6FBBC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2a-</w:t>
            </w:r>
          </w:p>
          <w:p w14:paraId="315B00F3" w14:textId="189F9A16" w:rsidR="00D269DB" w:rsidRDefault="00D269DB" w:rsidP="000A2C2E">
            <w:pPr>
              <w:ind w:left="284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 que cela révèle d’important, de ce à quoi nous tenons.</w:t>
            </w:r>
          </w:p>
          <w:p w14:paraId="3C6BEF3F" w14:textId="299C111B" w:rsidR="00D269DB" w:rsidRDefault="00D269DB" w:rsidP="000A2C2E">
            <w:pPr>
              <w:ind w:left="284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 que nous voulons retrouver, garder, ou vivre de façon renouvelée.</w:t>
            </w:r>
          </w:p>
        </w:tc>
        <w:tc>
          <w:tcPr>
            <w:tcW w:w="5812" w:type="dxa"/>
          </w:tcPr>
          <w:p w14:paraId="13C62047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32D0F5D9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15744633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28B5C721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60A50418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359AF505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1EB8EB88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373070A9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585EDC55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5812" w:type="dxa"/>
          </w:tcPr>
          <w:p w14:paraId="521C964B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</w:tc>
      </w:tr>
      <w:tr w:rsidR="00D269DB" w14:paraId="48DD04F0" w14:textId="77777777" w:rsidTr="00AF4986">
        <w:trPr>
          <w:trHeight w:val="3014"/>
        </w:trPr>
        <w:tc>
          <w:tcPr>
            <w:tcW w:w="3539" w:type="dxa"/>
          </w:tcPr>
          <w:p w14:paraId="383306FB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2b-</w:t>
            </w:r>
          </w:p>
          <w:p w14:paraId="5FF8F8FA" w14:textId="7AEB83FA" w:rsidR="00D269DB" w:rsidRDefault="00D269DB" w:rsidP="000A2C2E">
            <w:pPr>
              <w:ind w:left="284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 que cela révèle comme moins important, ce que nous relativisons.</w:t>
            </w:r>
          </w:p>
          <w:p w14:paraId="5C0A6140" w14:textId="7C380F0B" w:rsidR="00D269DB" w:rsidRDefault="00D269DB" w:rsidP="000A2C2E">
            <w:pPr>
              <w:ind w:left="284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 que l’on n’a pas envie de retrouver ou de garder. </w:t>
            </w:r>
          </w:p>
        </w:tc>
        <w:tc>
          <w:tcPr>
            <w:tcW w:w="5812" w:type="dxa"/>
          </w:tcPr>
          <w:p w14:paraId="1541BC41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15DFC196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44126545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10C3D060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40F495AF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021F38C3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02D150AF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3310F3C3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2C64546E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5812" w:type="dxa"/>
          </w:tcPr>
          <w:p w14:paraId="6780878C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</w:tc>
      </w:tr>
      <w:tr w:rsidR="00D269DB" w14:paraId="75BD220D" w14:textId="77777777" w:rsidTr="00AF4986">
        <w:trPr>
          <w:trHeight w:val="3014"/>
        </w:trPr>
        <w:tc>
          <w:tcPr>
            <w:tcW w:w="3539" w:type="dxa"/>
          </w:tcPr>
          <w:p w14:paraId="3E130675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9468B0">
              <w:rPr>
                <w:rFonts w:ascii="Tahoma" w:hAnsi="Tahoma" w:cs="Tahoma"/>
              </w:rPr>
              <w:t>c-</w:t>
            </w:r>
          </w:p>
          <w:p w14:paraId="04583914" w14:textId="12B6F43D" w:rsidR="00D269DB" w:rsidRDefault="00D269DB" w:rsidP="000A2C2E">
            <w:pPr>
              <w:ind w:left="284" w:firstLine="0"/>
              <w:rPr>
                <w:rFonts w:ascii="Tahoma" w:hAnsi="Tahoma" w:cs="Tahoma"/>
              </w:rPr>
            </w:pPr>
            <w:r w:rsidRPr="009468B0">
              <w:rPr>
                <w:rFonts w:ascii="Tahoma" w:hAnsi="Tahoma" w:cs="Tahoma"/>
              </w:rPr>
              <w:t>Un</w:t>
            </w:r>
            <w:r>
              <w:rPr>
                <w:rFonts w:ascii="Tahoma" w:hAnsi="Tahoma" w:cs="Tahoma"/>
              </w:rPr>
              <w:t xml:space="preserve"> passage d</w:t>
            </w:r>
            <w:r w:rsidRPr="009468B0">
              <w:rPr>
                <w:rFonts w:ascii="Tahoma" w:hAnsi="Tahoma" w:cs="Tahoma"/>
              </w:rPr>
              <w:t xml:space="preserve">e parole de Dieu qui </w:t>
            </w:r>
            <w:r>
              <w:rPr>
                <w:rFonts w:ascii="Tahoma" w:hAnsi="Tahoma" w:cs="Tahoma"/>
              </w:rPr>
              <w:t>m’éclaire dans cette relecture</w:t>
            </w:r>
          </w:p>
        </w:tc>
        <w:tc>
          <w:tcPr>
            <w:tcW w:w="5812" w:type="dxa"/>
          </w:tcPr>
          <w:p w14:paraId="5372DADF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5274F55D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4E79B8A9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65229F6F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6E80B764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6E48F4E0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6297F0C0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50D571CC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479255E9" w14:textId="79FBED8F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5812" w:type="dxa"/>
          </w:tcPr>
          <w:p w14:paraId="35AAD514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</w:tc>
      </w:tr>
    </w:tbl>
    <w:p w14:paraId="7CF226DE" w14:textId="77777777" w:rsidR="00DD27A2" w:rsidRDefault="00DD27A2" w:rsidP="0050030E">
      <w:pPr>
        <w:rPr>
          <w:rFonts w:ascii="Tahoma" w:hAnsi="Tahoma" w:cs="Tahoma"/>
        </w:rPr>
        <w:sectPr w:rsidR="00DD27A2" w:rsidSect="0050030E">
          <w:headerReference w:type="default" r:id="rId9"/>
          <w:footerReference w:type="default" r:id="rId10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812"/>
        <w:gridCol w:w="5812"/>
      </w:tblGrid>
      <w:tr w:rsidR="00D269DB" w:rsidRPr="00DD27A2" w14:paraId="4A8E0769" w14:textId="77777777" w:rsidTr="00D269DB">
        <w:tc>
          <w:tcPr>
            <w:tcW w:w="3539" w:type="dxa"/>
          </w:tcPr>
          <w:p w14:paraId="70CA1339" w14:textId="77777777" w:rsidR="00D269DB" w:rsidRPr="00DD27A2" w:rsidRDefault="00D269DB" w:rsidP="000A2C2E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812" w:type="dxa"/>
          </w:tcPr>
          <w:p w14:paraId="13506639" w14:textId="7780361A" w:rsidR="00D269DB" w:rsidRPr="00DD27A2" w:rsidRDefault="00D269DB" w:rsidP="000A2C2E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Personnellement</w:t>
            </w:r>
          </w:p>
        </w:tc>
        <w:tc>
          <w:tcPr>
            <w:tcW w:w="5812" w:type="dxa"/>
          </w:tcPr>
          <w:p w14:paraId="3B085ABE" w14:textId="440670EA" w:rsidR="00D269DB" w:rsidRPr="00DD27A2" w:rsidRDefault="00D269DB" w:rsidP="000A2C2E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Dans mon entourage</w:t>
            </w:r>
          </w:p>
        </w:tc>
      </w:tr>
      <w:tr w:rsidR="000A2C2E" w:rsidRPr="00DD27A2" w14:paraId="502A97AD" w14:textId="77777777" w:rsidTr="00016D6E">
        <w:tc>
          <w:tcPr>
            <w:tcW w:w="15163" w:type="dxa"/>
            <w:gridSpan w:val="3"/>
          </w:tcPr>
          <w:p w14:paraId="45BF1F8F" w14:textId="23B797BE" w:rsidR="000A2C2E" w:rsidRPr="00DD27A2" w:rsidRDefault="000A2C2E" w:rsidP="00BD4847">
            <w:pPr>
              <w:ind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DD27A2">
              <w:rPr>
                <w:rFonts w:ascii="Tahoma" w:hAnsi="Tahoma" w:cs="Tahoma"/>
                <w:b/>
              </w:rPr>
              <w:t>-</w:t>
            </w:r>
            <w:r>
              <w:rPr>
                <w:rFonts w:ascii="Tahoma" w:hAnsi="Tahoma" w:cs="Tahoma"/>
                <w:b/>
              </w:rPr>
              <w:t>Et maintenant</w:t>
            </w:r>
            <w:r w:rsidRPr="00DD27A2">
              <w:rPr>
                <w:rFonts w:ascii="Tahoma" w:hAnsi="Tahoma" w:cs="Tahoma"/>
                <w:b/>
              </w:rPr>
              <w:t> ?</w:t>
            </w:r>
          </w:p>
        </w:tc>
      </w:tr>
      <w:tr w:rsidR="00D269DB" w14:paraId="3D2242E9" w14:textId="77777777" w:rsidTr="00AF4986">
        <w:trPr>
          <w:trHeight w:val="3117"/>
        </w:trPr>
        <w:tc>
          <w:tcPr>
            <w:tcW w:w="3539" w:type="dxa"/>
          </w:tcPr>
          <w:p w14:paraId="72B15BDF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3a-</w:t>
            </w:r>
          </w:p>
          <w:p w14:paraId="694CA59E" w14:textId="77777777" w:rsidR="00D269DB" w:rsidRDefault="00D269DB" w:rsidP="000A2C2E">
            <w:pPr>
              <w:ind w:left="284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 que l’on a envie de changer.</w:t>
            </w:r>
          </w:p>
          <w:p w14:paraId="45B7CCAB" w14:textId="5FB151B8" w:rsidR="00D269DB" w:rsidRDefault="00D269DB" w:rsidP="000A2C2E">
            <w:pPr>
              <w:ind w:left="284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Les interrogations qui nous habitent. </w:t>
            </w:r>
          </w:p>
        </w:tc>
        <w:tc>
          <w:tcPr>
            <w:tcW w:w="5812" w:type="dxa"/>
          </w:tcPr>
          <w:p w14:paraId="3733A46C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53379714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16ABBDEC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528AE2B0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35276B15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4443C2BF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7692E31D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7C1FC58B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69EA68FE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5812" w:type="dxa"/>
          </w:tcPr>
          <w:p w14:paraId="5F9DA07A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</w:tc>
      </w:tr>
      <w:tr w:rsidR="00D269DB" w14:paraId="17A6F637" w14:textId="77777777" w:rsidTr="00AF4986">
        <w:trPr>
          <w:trHeight w:val="3117"/>
        </w:trPr>
        <w:tc>
          <w:tcPr>
            <w:tcW w:w="3539" w:type="dxa"/>
          </w:tcPr>
          <w:p w14:paraId="56A400F5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3b-</w:t>
            </w:r>
          </w:p>
          <w:p w14:paraId="7D9F1340" w14:textId="210EFA46" w:rsidR="00D269DB" w:rsidRDefault="00D269DB" w:rsidP="000A2C2E">
            <w:pPr>
              <w:ind w:left="284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Quels moyens prendre dans les temps à venir.</w:t>
            </w:r>
          </w:p>
          <w:p w14:paraId="604EB06D" w14:textId="4B694A9C" w:rsidR="00D269DB" w:rsidRDefault="00D269DB" w:rsidP="000A2C2E">
            <w:pPr>
              <w:ind w:left="284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Quelles décisions concrètes mettre en œuvre.</w:t>
            </w:r>
          </w:p>
        </w:tc>
        <w:tc>
          <w:tcPr>
            <w:tcW w:w="5812" w:type="dxa"/>
          </w:tcPr>
          <w:p w14:paraId="45D33ADC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5385EE06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54094FCB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04470301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334AF230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335E8B73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4D1893DE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42ED845D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2CFBC006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5812" w:type="dxa"/>
          </w:tcPr>
          <w:p w14:paraId="65A8CC00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</w:tc>
      </w:tr>
      <w:tr w:rsidR="00D269DB" w14:paraId="675CA262" w14:textId="77777777" w:rsidTr="00AF4986">
        <w:trPr>
          <w:trHeight w:val="3117"/>
        </w:trPr>
        <w:tc>
          <w:tcPr>
            <w:tcW w:w="3539" w:type="dxa"/>
          </w:tcPr>
          <w:p w14:paraId="274F1CC2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3c-</w:t>
            </w:r>
          </w:p>
          <w:p w14:paraId="0792782C" w14:textId="54E31951" w:rsidR="00D269DB" w:rsidRDefault="00D269DB" w:rsidP="000A2C2E">
            <w:pPr>
              <w:ind w:left="284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Que voulons-nous en dire ?</w:t>
            </w:r>
          </w:p>
          <w:p w14:paraId="38493A6F" w14:textId="6ED98961" w:rsidR="00D269DB" w:rsidRPr="00DF05ED" w:rsidRDefault="00D269DB" w:rsidP="000A2C2E">
            <w:pPr>
              <w:ind w:left="284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À qui ?</w:t>
            </w:r>
          </w:p>
        </w:tc>
        <w:tc>
          <w:tcPr>
            <w:tcW w:w="5812" w:type="dxa"/>
          </w:tcPr>
          <w:p w14:paraId="629A2B7D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79865541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50DC95F5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58CC2822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6507D395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391402ED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3DF3E188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  <w:p w14:paraId="6C539428" w14:textId="4FC11949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5812" w:type="dxa"/>
          </w:tcPr>
          <w:p w14:paraId="6CBB4540" w14:textId="77777777" w:rsidR="00D269DB" w:rsidRDefault="00D269DB" w:rsidP="00BD4847">
            <w:pPr>
              <w:ind w:firstLine="0"/>
              <w:rPr>
                <w:rFonts w:ascii="Tahoma" w:hAnsi="Tahoma" w:cs="Tahoma"/>
              </w:rPr>
            </w:pPr>
          </w:p>
        </w:tc>
      </w:tr>
    </w:tbl>
    <w:p w14:paraId="424CA3F8" w14:textId="77777777" w:rsidR="00DD27A2" w:rsidRPr="0050030E" w:rsidRDefault="00DD27A2" w:rsidP="00AF4986">
      <w:pPr>
        <w:rPr>
          <w:rFonts w:ascii="Tahoma" w:hAnsi="Tahoma" w:cs="Tahoma"/>
        </w:rPr>
      </w:pPr>
    </w:p>
    <w:sectPr w:rsidR="00DD27A2" w:rsidRPr="0050030E" w:rsidSect="0050030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CA3F2" w14:textId="77777777" w:rsidR="00257BED" w:rsidRDefault="00257BED">
      <w:r>
        <w:separator/>
      </w:r>
    </w:p>
  </w:endnote>
  <w:endnote w:type="continuationSeparator" w:id="0">
    <w:p w14:paraId="3B8548EA" w14:textId="77777777" w:rsidR="00257BED" w:rsidRDefault="0025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3534D" w14:textId="55ACB21C" w:rsidR="0050030E" w:rsidRPr="00AF4986" w:rsidRDefault="0050030E" w:rsidP="00AF49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E47C2" w14:textId="77777777" w:rsidR="00257BED" w:rsidRDefault="00257BED" w:rsidP="00442AB7">
      <w:pPr>
        <w:ind w:firstLine="0"/>
      </w:pPr>
      <w:r>
        <w:separator/>
      </w:r>
    </w:p>
  </w:footnote>
  <w:footnote w:type="continuationSeparator" w:id="0">
    <w:p w14:paraId="04203A13" w14:textId="77777777" w:rsidR="00257BED" w:rsidRDefault="00257BED" w:rsidP="00442AB7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1F2D2" w14:textId="77777777" w:rsidR="0050030E" w:rsidRDefault="005003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FC4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676577"/>
    <w:multiLevelType w:val="hybridMultilevel"/>
    <w:tmpl w:val="B3B8444C"/>
    <w:lvl w:ilvl="0" w:tplc="8F645A3A">
      <w:start w:val="1"/>
      <w:numFmt w:val="bullet"/>
      <w:pStyle w:val="Listepuces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9A"/>
    <w:rsid w:val="00002837"/>
    <w:rsid w:val="00051935"/>
    <w:rsid w:val="0006272D"/>
    <w:rsid w:val="00076D95"/>
    <w:rsid w:val="00087D9A"/>
    <w:rsid w:val="000A2C2E"/>
    <w:rsid w:val="00143BAA"/>
    <w:rsid w:val="00161362"/>
    <w:rsid w:val="00182206"/>
    <w:rsid w:val="002519D4"/>
    <w:rsid w:val="00257BED"/>
    <w:rsid w:val="00276A25"/>
    <w:rsid w:val="002C101E"/>
    <w:rsid w:val="002C497E"/>
    <w:rsid w:val="002E0E10"/>
    <w:rsid w:val="00300715"/>
    <w:rsid w:val="0035313F"/>
    <w:rsid w:val="003931B4"/>
    <w:rsid w:val="003B3F51"/>
    <w:rsid w:val="00442AB7"/>
    <w:rsid w:val="00455146"/>
    <w:rsid w:val="00457BB9"/>
    <w:rsid w:val="00495BA7"/>
    <w:rsid w:val="004A030C"/>
    <w:rsid w:val="0050030E"/>
    <w:rsid w:val="005438DB"/>
    <w:rsid w:val="00643DFF"/>
    <w:rsid w:val="00656E61"/>
    <w:rsid w:val="00657EFD"/>
    <w:rsid w:val="00667551"/>
    <w:rsid w:val="006D4F9F"/>
    <w:rsid w:val="006E4C68"/>
    <w:rsid w:val="006E6954"/>
    <w:rsid w:val="0072581A"/>
    <w:rsid w:val="00730BF6"/>
    <w:rsid w:val="00745D38"/>
    <w:rsid w:val="00755386"/>
    <w:rsid w:val="00767BA2"/>
    <w:rsid w:val="007C76B2"/>
    <w:rsid w:val="007D1FF1"/>
    <w:rsid w:val="007E74C0"/>
    <w:rsid w:val="0083700A"/>
    <w:rsid w:val="0088590E"/>
    <w:rsid w:val="009468B0"/>
    <w:rsid w:val="0097774E"/>
    <w:rsid w:val="009F2E6E"/>
    <w:rsid w:val="00A07BFE"/>
    <w:rsid w:val="00A432B2"/>
    <w:rsid w:val="00A617F3"/>
    <w:rsid w:val="00A80DD1"/>
    <w:rsid w:val="00AA5BEE"/>
    <w:rsid w:val="00AE1EEA"/>
    <w:rsid w:val="00AF4986"/>
    <w:rsid w:val="00B275D3"/>
    <w:rsid w:val="00B646A7"/>
    <w:rsid w:val="00BB18BC"/>
    <w:rsid w:val="00BD0A85"/>
    <w:rsid w:val="00C36CB0"/>
    <w:rsid w:val="00C64B44"/>
    <w:rsid w:val="00CB5E1E"/>
    <w:rsid w:val="00CB6A9F"/>
    <w:rsid w:val="00D109FC"/>
    <w:rsid w:val="00D269DB"/>
    <w:rsid w:val="00D5550E"/>
    <w:rsid w:val="00DA3436"/>
    <w:rsid w:val="00DD11CD"/>
    <w:rsid w:val="00DD27A2"/>
    <w:rsid w:val="00DD4D31"/>
    <w:rsid w:val="00DD680B"/>
    <w:rsid w:val="00DE1624"/>
    <w:rsid w:val="00DE48CE"/>
    <w:rsid w:val="00DF05ED"/>
    <w:rsid w:val="00DF665B"/>
    <w:rsid w:val="00E15AD2"/>
    <w:rsid w:val="00E26059"/>
    <w:rsid w:val="00E56DB6"/>
    <w:rsid w:val="00ED4F22"/>
    <w:rsid w:val="00F06F85"/>
    <w:rsid w:val="00F25403"/>
    <w:rsid w:val="00F319CB"/>
    <w:rsid w:val="00F34C7A"/>
    <w:rsid w:val="00F91AF4"/>
    <w:rsid w:val="00FE07D9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944E9D6"/>
  <w15:chartTrackingRefBased/>
  <w15:docId w15:val="{8FA4EF62-C102-46D5-A168-D9AA182B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" w:eastAsia="Times New Roman" w:hAnsi="Univers" w:cs="Times New Roman"/>
        <w:sz w:val="24"/>
        <w:szCs w:val="24"/>
        <w:lang w:val="fr-FR" w:eastAsia="fr-FR" w:bidi="ar-SA"/>
      </w:rPr>
    </w:rPrDefault>
    <w:pPrDefault>
      <w:pPr>
        <w:ind w:firstLine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146"/>
    <w:pPr>
      <w:widowControl w:val="0"/>
    </w:pPr>
    <w:rPr>
      <w14:ligatures w14:val="all"/>
    </w:rPr>
  </w:style>
  <w:style w:type="paragraph" w:styleId="Titre1">
    <w:name w:val="heading 1"/>
    <w:basedOn w:val="Normal"/>
    <w:next w:val="Normalsoustitre"/>
    <w:qFormat/>
    <w:rsid w:val="00BD0A85"/>
    <w:pPr>
      <w:keepNext/>
      <w:keepLines/>
      <w:spacing w:after="960"/>
      <w:ind w:firstLine="0"/>
      <w:jc w:val="center"/>
      <w:outlineLvl w:val="0"/>
    </w:pPr>
    <w:rPr>
      <w:b/>
      <w:bCs/>
      <w:i/>
      <w:iCs/>
      <w:color w:val="FF00FF"/>
      <w:sz w:val="32"/>
      <w:szCs w:val="32"/>
    </w:rPr>
  </w:style>
  <w:style w:type="paragraph" w:styleId="Titre2">
    <w:name w:val="heading 2"/>
    <w:basedOn w:val="Titre1"/>
    <w:next w:val="Normalsoustitre"/>
    <w:qFormat/>
    <w:rsid w:val="007C76B2"/>
    <w:pPr>
      <w:spacing w:before="720" w:after="480"/>
      <w:outlineLvl w:val="1"/>
    </w:pPr>
    <w:rPr>
      <w:i w:val="0"/>
      <w:iCs w:val="0"/>
      <w:color w:val="FF0000"/>
      <w:sz w:val="28"/>
      <w:szCs w:val="28"/>
    </w:rPr>
  </w:style>
  <w:style w:type="paragraph" w:styleId="Titre3">
    <w:name w:val="heading 3"/>
    <w:basedOn w:val="Titre2"/>
    <w:next w:val="Normalsoustitre"/>
    <w:qFormat/>
    <w:rsid w:val="007C76B2"/>
    <w:pPr>
      <w:spacing w:before="480" w:after="240"/>
      <w:ind w:hanging="567"/>
      <w:jc w:val="both"/>
      <w:outlineLvl w:val="2"/>
    </w:pPr>
    <w:rPr>
      <w:i/>
      <w:iCs/>
      <w:color w:val="0000FF"/>
      <w:sz w:val="24"/>
      <w:szCs w:val="24"/>
    </w:rPr>
  </w:style>
  <w:style w:type="paragraph" w:styleId="Titre4">
    <w:name w:val="heading 4"/>
    <w:basedOn w:val="Titre3"/>
    <w:next w:val="Normalsoustitre"/>
    <w:qFormat/>
    <w:rsid w:val="007C76B2"/>
    <w:pPr>
      <w:spacing w:before="240" w:after="0"/>
      <w:ind w:left="284" w:hanging="284"/>
      <w:outlineLvl w:val="3"/>
    </w:pPr>
    <w:rPr>
      <w:i w:val="0"/>
      <w:iCs w:val="0"/>
      <w:color w:val="008000"/>
    </w:rPr>
  </w:style>
  <w:style w:type="paragraph" w:styleId="Titre5">
    <w:name w:val="heading 5"/>
    <w:basedOn w:val="Titre4"/>
    <w:next w:val="Normal"/>
    <w:qFormat/>
    <w:rsid w:val="007C76B2"/>
    <w:pPr>
      <w:spacing w:before="120"/>
      <w:ind w:firstLine="0"/>
      <w:outlineLvl w:val="4"/>
    </w:pPr>
    <w:rPr>
      <w:b w:val="0"/>
      <w:color w:val="800080"/>
    </w:rPr>
  </w:style>
  <w:style w:type="paragraph" w:styleId="Titre6">
    <w:name w:val="heading 6"/>
    <w:basedOn w:val="Normal"/>
    <w:next w:val="Retraitnormal"/>
    <w:qFormat/>
    <w:rsid w:val="007C76B2"/>
    <w:pPr>
      <w:ind w:left="708"/>
      <w:outlineLvl w:val="5"/>
    </w:pPr>
    <w:rPr>
      <w:rFonts w:ascii="Tms Rmn" w:hAnsi="Tms Rmn"/>
      <w:sz w:val="20"/>
      <w:u w:val="single"/>
    </w:rPr>
  </w:style>
  <w:style w:type="paragraph" w:styleId="Titre7">
    <w:name w:val="heading 7"/>
    <w:basedOn w:val="Normal"/>
    <w:next w:val="Retraitnormal"/>
    <w:qFormat/>
    <w:rsid w:val="007C76B2"/>
    <w:pPr>
      <w:ind w:left="708"/>
      <w:outlineLvl w:val="6"/>
    </w:pPr>
    <w:rPr>
      <w:rFonts w:ascii="Tms Rmn" w:hAnsi="Tms Rmn"/>
      <w:i/>
      <w:iCs/>
      <w:sz w:val="20"/>
      <w:szCs w:val="20"/>
    </w:rPr>
  </w:style>
  <w:style w:type="paragraph" w:styleId="Titre8">
    <w:name w:val="heading 8"/>
    <w:basedOn w:val="Normal"/>
    <w:next w:val="Retraitnormal"/>
    <w:qFormat/>
    <w:rsid w:val="007C76B2"/>
    <w:pPr>
      <w:ind w:left="708"/>
      <w:outlineLvl w:val="7"/>
    </w:pPr>
    <w:rPr>
      <w:rFonts w:ascii="Tms Rmn" w:hAnsi="Tms Rmn"/>
      <w:i/>
      <w:iCs/>
      <w:sz w:val="20"/>
      <w:szCs w:val="20"/>
    </w:rPr>
  </w:style>
  <w:style w:type="paragraph" w:styleId="Titre9">
    <w:name w:val="heading 9"/>
    <w:basedOn w:val="Normal"/>
    <w:next w:val="Retraitnormal"/>
    <w:qFormat/>
    <w:rsid w:val="007C76B2"/>
    <w:pPr>
      <w:ind w:left="708"/>
      <w:outlineLvl w:val="8"/>
    </w:pPr>
    <w:rPr>
      <w:rFonts w:ascii="Tms Rmn" w:hAnsi="Tms Rmn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DD680B"/>
    <w:rPr>
      <w:color w:val="FF0000"/>
      <w:vertAlign w:val="superscript"/>
    </w:rPr>
  </w:style>
  <w:style w:type="character" w:styleId="Appeldenotedefin">
    <w:name w:val="endnote reference"/>
    <w:basedOn w:val="Appelnotedebasdep"/>
    <w:semiHidden/>
    <w:rsid w:val="00DD680B"/>
    <w:rPr>
      <w:color w:val="0000FF"/>
      <w:kern w:val="20"/>
      <w:vertAlign w:val="superscript"/>
    </w:rPr>
  </w:style>
  <w:style w:type="paragraph" w:styleId="Commentaire">
    <w:name w:val="annotation text"/>
    <w:basedOn w:val="Normal"/>
    <w:semiHidden/>
    <w:rsid w:val="00DD680B"/>
    <w:rPr>
      <w:sz w:val="20"/>
    </w:rPr>
  </w:style>
  <w:style w:type="paragraph" w:styleId="En-tte">
    <w:name w:val="header"/>
    <w:basedOn w:val="Normal"/>
    <w:rsid w:val="00DD680B"/>
    <w:pPr>
      <w:tabs>
        <w:tab w:val="right" w:pos="8505"/>
      </w:tabs>
    </w:pPr>
    <w:rPr>
      <w:sz w:val="20"/>
    </w:rPr>
  </w:style>
  <w:style w:type="paragraph" w:styleId="Index1">
    <w:name w:val="index 1"/>
    <w:basedOn w:val="Normal"/>
    <w:next w:val="Normal"/>
    <w:semiHidden/>
    <w:rsid w:val="00DD680B"/>
    <w:pPr>
      <w:tabs>
        <w:tab w:val="right" w:leader="dot" w:pos="8505"/>
      </w:tabs>
    </w:pPr>
  </w:style>
  <w:style w:type="paragraph" w:styleId="Index2">
    <w:name w:val="index 2"/>
    <w:basedOn w:val="Normal"/>
    <w:next w:val="Normal"/>
    <w:semiHidden/>
    <w:rsid w:val="00DD680B"/>
    <w:pPr>
      <w:ind w:left="283"/>
    </w:pPr>
  </w:style>
  <w:style w:type="paragraph" w:styleId="Index3">
    <w:name w:val="index 3"/>
    <w:basedOn w:val="Normal"/>
    <w:next w:val="Normal"/>
    <w:semiHidden/>
    <w:rsid w:val="00DD680B"/>
    <w:pPr>
      <w:ind w:left="566"/>
    </w:pPr>
  </w:style>
  <w:style w:type="paragraph" w:styleId="Listepuces">
    <w:name w:val="List Bullet"/>
    <w:basedOn w:val="Normal"/>
    <w:rsid w:val="00DD680B"/>
    <w:pPr>
      <w:numPr>
        <w:numId w:val="3"/>
      </w:numPr>
    </w:pPr>
  </w:style>
  <w:style w:type="character" w:styleId="Marquedecommentaire">
    <w:name w:val="annotation reference"/>
    <w:basedOn w:val="Appelnotedebasdep"/>
    <w:semiHidden/>
    <w:rsid w:val="00DD680B"/>
    <w:rPr>
      <w:color w:val="FF0000"/>
      <w:vertAlign w:val="superscript"/>
    </w:rPr>
  </w:style>
  <w:style w:type="paragraph" w:customStyle="1" w:styleId="Normalsoustitre">
    <w:name w:val="Normal sous titre"/>
    <w:basedOn w:val="Normal"/>
    <w:next w:val="Normal"/>
    <w:qFormat/>
    <w:rsid w:val="007C76B2"/>
    <w:pPr>
      <w:spacing w:before="120"/>
    </w:pPr>
  </w:style>
  <w:style w:type="paragraph" w:styleId="Notedebasdepage">
    <w:name w:val="footnote text"/>
    <w:basedOn w:val="Normal"/>
    <w:semiHidden/>
    <w:qFormat/>
    <w:rsid w:val="00B646A7"/>
    <w:pPr>
      <w:widowControl/>
      <w:ind w:firstLine="0"/>
    </w:pPr>
    <w:rPr>
      <w:color w:val="FF0000"/>
      <w:kern w:val="18"/>
      <w:sz w:val="20"/>
    </w:rPr>
  </w:style>
  <w:style w:type="paragraph" w:styleId="Notedefin">
    <w:name w:val="endnote text"/>
    <w:basedOn w:val="Notedebasdepage"/>
    <w:semiHidden/>
    <w:qFormat/>
    <w:rsid w:val="00B646A7"/>
    <w:pPr>
      <w:ind w:left="142" w:hanging="142"/>
    </w:pPr>
    <w:rPr>
      <w:rFonts w:ascii="Times New Roman" w:hAnsi="Times New Roman"/>
      <w:color w:val="0000FF"/>
      <w:szCs w:val="20"/>
    </w:rPr>
  </w:style>
  <w:style w:type="character" w:styleId="Numrodeligne">
    <w:name w:val="line number"/>
    <w:basedOn w:val="Policepardfaut"/>
    <w:rsid w:val="00DD680B"/>
  </w:style>
  <w:style w:type="paragraph" w:styleId="Pieddepage">
    <w:name w:val="footer"/>
    <w:basedOn w:val="En-tte"/>
    <w:rsid w:val="00DD680B"/>
  </w:style>
  <w:style w:type="paragraph" w:styleId="Retraitnormal">
    <w:name w:val="Normal Indent"/>
    <w:basedOn w:val="Normal"/>
    <w:rsid w:val="00DD680B"/>
    <w:pPr>
      <w:ind w:left="708"/>
    </w:pPr>
  </w:style>
  <w:style w:type="paragraph" w:customStyle="1" w:styleId="Signature1">
    <w:name w:val="Signature1"/>
    <w:basedOn w:val="Normal"/>
    <w:next w:val="Normal"/>
    <w:rsid w:val="00DD680B"/>
    <w:pPr>
      <w:keepNext/>
      <w:keepLines/>
      <w:spacing w:before="720" w:after="720" w:line="360" w:lineRule="auto"/>
      <w:ind w:left="5670"/>
      <w:jc w:val="center"/>
    </w:pPr>
  </w:style>
  <w:style w:type="paragraph" w:styleId="TM1">
    <w:name w:val="toc 1"/>
    <w:basedOn w:val="Titre1"/>
    <w:next w:val="Normal"/>
    <w:semiHidden/>
    <w:rsid w:val="00DD680B"/>
    <w:pPr>
      <w:keepNext w:val="0"/>
      <w:tabs>
        <w:tab w:val="right" w:leader="dot" w:pos="8505"/>
      </w:tabs>
      <w:spacing w:after="0"/>
      <w:ind w:right="851"/>
      <w:jc w:val="left"/>
      <w:outlineLvl w:val="9"/>
    </w:pPr>
  </w:style>
  <w:style w:type="paragraph" w:styleId="TM2">
    <w:name w:val="toc 2"/>
    <w:basedOn w:val="Titre2"/>
    <w:next w:val="Normal"/>
    <w:semiHidden/>
    <w:rsid w:val="00DD680B"/>
    <w:pPr>
      <w:keepNext w:val="0"/>
      <w:spacing w:before="0" w:after="0"/>
      <w:ind w:left="850" w:hanging="425"/>
      <w:jc w:val="left"/>
      <w:outlineLvl w:val="9"/>
    </w:pPr>
  </w:style>
  <w:style w:type="paragraph" w:styleId="TM3">
    <w:name w:val="toc 3"/>
    <w:basedOn w:val="Titre3"/>
    <w:next w:val="Normal"/>
    <w:semiHidden/>
    <w:rsid w:val="00DD680B"/>
    <w:pPr>
      <w:spacing w:before="0" w:after="0"/>
      <w:ind w:left="1276" w:hanging="425"/>
      <w:jc w:val="left"/>
      <w:outlineLvl w:val="9"/>
    </w:pPr>
  </w:style>
  <w:style w:type="paragraph" w:styleId="TM4">
    <w:name w:val="toc 4"/>
    <w:basedOn w:val="Titre4"/>
    <w:next w:val="Normal"/>
    <w:semiHidden/>
    <w:rsid w:val="00DD680B"/>
    <w:pPr>
      <w:keepNext w:val="0"/>
      <w:tabs>
        <w:tab w:val="left" w:pos="2268"/>
      </w:tabs>
      <w:spacing w:before="0"/>
      <w:ind w:left="1276" w:firstLine="425"/>
      <w:jc w:val="left"/>
      <w:outlineLvl w:val="9"/>
    </w:pPr>
  </w:style>
  <w:style w:type="paragraph" w:styleId="TM5">
    <w:name w:val="toc 5"/>
    <w:basedOn w:val="Titre5"/>
    <w:next w:val="Normal"/>
    <w:semiHidden/>
    <w:rsid w:val="00DD680B"/>
    <w:pPr>
      <w:keepNext w:val="0"/>
      <w:tabs>
        <w:tab w:val="right" w:leader="dot" w:pos="8505"/>
      </w:tabs>
      <w:suppressAutoHyphens/>
      <w:spacing w:before="0"/>
      <w:ind w:left="2126" w:hanging="425"/>
      <w:jc w:val="left"/>
      <w:outlineLvl w:val="9"/>
    </w:pPr>
  </w:style>
  <w:style w:type="table" w:styleId="Grilledutableau">
    <w:name w:val="Table Grid"/>
    <w:basedOn w:val="TableauNormal"/>
    <w:rsid w:val="00087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DF05E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0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aires.episcopaux@catholique-nantes.cef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6D1B-1592-4B47-AB33-A893E99A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679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RENAUD</dc:creator>
  <cp:keywords/>
  <dc:description/>
  <cp:lastModifiedBy>François RENAUD</cp:lastModifiedBy>
  <cp:revision>3</cp:revision>
  <dcterms:created xsi:type="dcterms:W3CDTF">2020-05-20T09:40:00Z</dcterms:created>
  <dcterms:modified xsi:type="dcterms:W3CDTF">2020-05-20T11:55:00Z</dcterms:modified>
</cp:coreProperties>
</file>